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4721C27" w14:textId="77777777" w:rsidR="0015635B" w:rsidRDefault="00B3269D" w:rsidP="00C55FDD">
      <w:pPr>
        <w:jc w:val="center"/>
        <w:rPr>
          <w:rFonts w:ascii="Arial" w:hAnsi="Arial" w:cs="Arial"/>
        </w:rPr>
      </w:pPr>
      <w:r>
        <w:rPr>
          <w:rFonts w:ascii="Arial" w:hAnsi="Arial" w:cs="Arial"/>
          <w:noProof/>
        </w:rPr>
        <w:object w:dxaOrig="1332" w:dyaOrig="1272" w14:anchorId="60EB7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pt;height:63.5pt;mso-width-percent:0;mso-height-percent:0;mso-width-percent:0;mso-height-percent:0" o:ole="">
            <v:imagedata r:id="rId11" o:title=""/>
          </v:shape>
          <o:OLEObject Type="Embed" ProgID="MSDraw.Drawing.8.2" ShapeID="_x0000_i1025" DrawAspect="Content" ObjectID="_1659766202" r:id="rId12">
            <o:FieldCodes>\* MERGEFORMAT</o:FieldCodes>
          </o:OLEObject>
        </w:object>
      </w:r>
    </w:p>
    <w:p w14:paraId="68AECE45" w14:textId="77777777" w:rsidR="0015635B" w:rsidRDefault="0015635B" w:rsidP="004835D2">
      <w:pPr>
        <w:tabs>
          <w:tab w:val="left" w:pos="0"/>
        </w:tabs>
        <w:jc w:val="center"/>
        <w:rPr>
          <w:rFonts w:ascii="Arial" w:hAnsi="Arial" w:cs="Arial"/>
          <w:b/>
          <w:i/>
          <w:sz w:val="30"/>
        </w:rPr>
      </w:pPr>
      <w:r>
        <w:rPr>
          <w:rFonts w:ascii="Arial" w:hAnsi="Arial" w:cs="Arial"/>
          <w:b/>
          <w:i/>
          <w:sz w:val="30"/>
        </w:rPr>
        <w:t>State of New Jersey</w:t>
      </w:r>
    </w:p>
    <w:p w14:paraId="152C1F8F" w14:textId="77777777" w:rsidR="0015635B" w:rsidRDefault="0015635B" w:rsidP="004835D2">
      <w:pPr>
        <w:tabs>
          <w:tab w:val="left" w:pos="0"/>
          <w:tab w:val="left" w:pos="720"/>
        </w:tabs>
        <w:jc w:val="center"/>
        <w:rPr>
          <w:rFonts w:ascii="Arial" w:hAnsi="Arial" w:cs="Arial"/>
          <w:u w:val="single"/>
        </w:rPr>
      </w:pPr>
      <w:r>
        <w:rPr>
          <w:rFonts w:ascii="Arial" w:hAnsi="Arial" w:cs="Arial"/>
        </w:rPr>
        <w:t>OFFICE OF ADMINISTRATIVE LAW</w:t>
      </w:r>
    </w:p>
    <w:p w14:paraId="403A60B6" w14:textId="77777777" w:rsidR="00577FC3" w:rsidRPr="00D13D4C" w:rsidRDefault="00577FC3" w:rsidP="00850673">
      <w:pPr>
        <w:tabs>
          <w:tab w:val="left" w:pos="0"/>
          <w:tab w:val="left" w:pos="720"/>
        </w:tabs>
        <w:spacing w:line="360" w:lineRule="auto"/>
        <w:jc w:val="both"/>
        <w:rPr>
          <w:rFonts w:ascii="Arial" w:hAnsi="Arial" w:cs="Arial"/>
          <w:sz w:val="24"/>
          <w:szCs w:val="24"/>
        </w:rPr>
      </w:pPr>
    </w:p>
    <w:p w14:paraId="1A9CFDB6" w14:textId="77777777" w:rsidR="00DD28AB" w:rsidRPr="00D13D4C" w:rsidRDefault="00DD28AB" w:rsidP="00850673">
      <w:pPr>
        <w:spacing w:line="360" w:lineRule="auto"/>
        <w:ind w:left="5040" w:firstLine="720"/>
        <w:jc w:val="both"/>
        <w:rPr>
          <w:rFonts w:ascii="Arial" w:hAnsi="Arial" w:cs="Arial"/>
          <w:b/>
          <w:sz w:val="24"/>
          <w:szCs w:val="24"/>
          <w:u w:val="single"/>
        </w:rPr>
      </w:pPr>
      <w:r w:rsidRPr="00D13D4C">
        <w:rPr>
          <w:rFonts w:ascii="Arial" w:hAnsi="Arial" w:cs="Arial"/>
          <w:b/>
          <w:sz w:val="24"/>
          <w:szCs w:val="24"/>
          <w:u w:val="single"/>
        </w:rPr>
        <w:t xml:space="preserve">ORDER ON </w:t>
      </w:r>
    </w:p>
    <w:p w14:paraId="13BDEF8F" w14:textId="77777777" w:rsidR="00DD28AB" w:rsidRPr="00D13D4C" w:rsidRDefault="00DD28AB" w:rsidP="00850673">
      <w:pPr>
        <w:spacing w:line="360" w:lineRule="auto"/>
        <w:ind w:left="5040" w:firstLine="720"/>
        <w:jc w:val="both"/>
        <w:rPr>
          <w:rFonts w:ascii="Arial" w:hAnsi="Arial" w:cs="Arial"/>
          <w:sz w:val="24"/>
          <w:szCs w:val="24"/>
        </w:rPr>
      </w:pPr>
      <w:r w:rsidRPr="00D13D4C">
        <w:rPr>
          <w:rFonts w:ascii="Arial" w:hAnsi="Arial" w:cs="Arial"/>
          <w:b/>
          <w:sz w:val="24"/>
          <w:szCs w:val="24"/>
          <w:u w:val="single"/>
        </w:rPr>
        <w:t>EMERGENT RELIEF</w:t>
      </w:r>
      <w:r w:rsidRPr="00D13D4C">
        <w:rPr>
          <w:rFonts w:ascii="Arial" w:hAnsi="Arial" w:cs="Arial"/>
          <w:sz w:val="24"/>
          <w:szCs w:val="24"/>
        </w:rPr>
        <w:tab/>
      </w:r>
    </w:p>
    <w:p w14:paraId="789BFC84" w14:textId="3CB61026" w:rsidR="00DD28AB" w:rsidRPr="00D13D4C" w:rsidRDefault="00A360CC" w:rsidP="00850673">
      <w:pPr>
        <w:spacing w:line="360" w:lineRule="auto"/>
        <w:jc w:val="both"/>
        <w:rPr>
          <w:rFonts w:ascii="Arial" w:hAnsi="Arial" w:cs="Arial"/>
          <w:sz w:val="24"/>
          <w:szCs w:val="24"/>
        </w:rPr>
      </w:pPr>
      <w:r>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r>
      <w:r w:rsidR="00DD28AB" w:rsidRPr="00D13D4C">
        <w:rPr>
          <w:rFonts w:ascii="Arial" w:hAnsi="Arial" w:cs="Arial"/>
          <w:sz w:val="24"/>
          <w:szCs w:val="24"/>
        </w:rPr>
        <w:tab/>
        <w:t xml:space="preserve">OAL DKT. NO. EDU </w:t>
      </w:r>
      <w:r w:rsidR="0015635B">
        <w:rPr>
          <w:rFonts w:ascii="Arial" w:hAnsi="Arial" w:cs="Arial"/>
          <w:sz w:val="24"/>
          <w:szCs w:val="24"/>
        </w:rPr>
        <w:t>06947-20</w:t>
      </w:r>
    </w:p>
    <w:p w14:paraId="13333D4E" w14:textId="3F046C41" w:rsidR="00DD28AB" w:rsidRPr="00D13D4C" w:rsidRDefault="00DD28AB" w:rsidP="0085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4"/>
          <w:szCs w:val="24"/>
        </w:rPr>
      </w:pPr>
      <w:r w:rsidRPr="00D13D4C">
        <w:rPr>
          <w:rFonts w:ascii="Arial" w:hAnsi="Arial" w:cs="Arial"/>
          <w:sz w:val="24"/>
          <w:szCs w:val="24"/>
        </w:rPr>
        <w:tab/>
      </w:r>
      <w:r w:rsidR="00A360CC">
        <w:rPr>
          <w:rFonts w:ascii="Arial" w:hAnsi="Arial" w:cs="Arial"/>
          <w:sz w:val="24"/>
          <w:szCs w:val="24"/>
        </w:rPr>
        <w:tab/>
      </w:r>
      <w:r w:rsidRPr="00D13D4C">
        <w:rPr>
          <w:rFonts w:ascii="Arial" w:hAnsi="Arial" w:cs="Arial"/>
          <w:sz w:val="24"/>
          <w:szCs w:val="24"/>
        </w:rPr>
        <w:tab/>
      </w:r>
      <w:r w:rsidRPr="00D13D4C">
        <w:rPr>
          <w:rFonts w:ascii="Arial" w:hAnsi="Arial" w:cs="Arial"/>
          <w:sz w:val="24"/>
          <w:szCs w:val="24"/>
        </w:rPr>
        <w:tab/>
      </w:r>
      <w:r w:rsidRPr="00D13D4C">
        <w:rPr>
          <w:rFonts w:ascii="Arial" w:hAnsi="Arial" w:cs="Arial"/>
          <w:sz w:val="24"/>
          <w:szCs w:val="24"/>
        </w:rPr>
        <w:tab/>
      </w:r>
      <w:r w:rsidRPr="00D13D4C">
        <w:rPr>
          <w:rFonts w:ascii="Arial" w:hAnsi="Arial" w:cs="Arial"/>
          <w:sz w:val="24"/>
          <w:szCs w:val="24"/>
        </w:rPr>
        <w:tab/>
      </w:r>
      <w:r w:rsidRPr="00D13D4C">
        <w:rPr>
          <w:rFonts w:ascii="Arial" w:hAnsi="Arial" w:cs="Arial"/>
          <w:sz w:val="24"/>
          <w:szCs w:val="24"/>
        </w:rPr>
        <w:tab/>
      </w:r>
      <w:r w:rsidRPr="00D13D4C">
        <w:rPr>
          <w:rFonts w:ascii="Arial" w:hAnsi="Arial" w:cs="Arial"/>
          <w:sz w:val="24"/>
          <w:szCs w:val="24"/>
        </w:rPr>
        <w:tab/>
        <w:t xml:space="preserve">AGENCY DKT. NO. </w:t>
      </w:r>
      <w:r w:rsidR="0015635B">
        <w:rPr>
          <w:rFonts w:ascii="Arial" w:hAnsi="Arial" w:cs="Arial"/>
          <w:sz w:val="24"/>
          <w:szCs w:val="24"/>
        </w:rPr>
        <w:t>166-8/20</w:t>
      </w:r>
    </w:p>
    <w:p w14:paraId="2FC39BCC" w14:textId="77777777" w:rsidR="00DD28AB" w:rsidRPr="00D13D4C" w:rsidRDefault="00DD28AB" w:rsidP="0085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4"/>
          <w:szCs w:val="24"/>
        </w:rPr>
      </w:pPr>
    </w:p>
    <w:p w14:paraId="7E3CBF5E" w14:textId="3F53DA18" w:rsidR="00DD28AB" w:rsidRPr="00D13D4C" w:rsidRDefault="0015635B" w:rsidP="00850673">
      <w:pPr>
        <w:tabs>
          <w:tab w:val="left" w:pos="540"/>
          <w:tab w:val="left" w:pos="1440"/>
          <w:tab w:val="left" w:pos="2160"/>
          <w:tab w:val="left" w:pos="2880"/>
        </w:tabs>
        <w:suppressAutoHyphens/>
        <w:spacing w:line="360" w:lineRule="auto"/>
        <w:ind w:right="-180"/>
        <w:jc w:val="both"/>
        <w:rPr>
          <w:rFonts w:ascii="Arial" w:hAnsi="Arial" w:cs="Arial"/>
          <w:b/>
          <w:spacing w:val="-3"/>
          <w:sz w:val="24"/>
          <w:szCs w:val="24"/>
        </w:rPr>
      </w:pPr>
      <w:r>
        <w:rPr>
          <w:rFonts w:ascii="Arial" w:hAnsi="Arial" w:cs="Arial"/>
          <w:b/>
          <w:spacing w:val="-3"/>
          <w:sz w:val="24"/>
          <w:szCs w:val="24"/>
        </w:rPr>
        <w:t>RALPH JOHNSON,</w:t>
      </w:r>
    </w:p>
    <w:p w14:paraId="7B866651" w14:textId="77777777" w:rsidR="00DD28AB" w:rsidRPr="00D13D4C" w:rsidRDefault="00DD28AB" w:rsidP="00850673">
      <w:pPr>
        <w:tabs>
          <w:tab w:val="left" w:pos="540"/>
          <w:tab w:val="left" w:pos="1440"/>
          <w:tab w:val="left" w:pos="2160"/>
          <w:tab w:val="left" w:pos="2880"/>
        </w:tabs>
        <w:suppressAutoHyphens/>
        <w:spacing w:line="360" w:lineRule="auto"/>
        <w:ind w:right="-180"/>
        <w:jc w:val="both"/>
        <w:rPr>
          <w:rFonts w:ascii="Arial" w:hAnsi="Arial" w:cs="Arial"/>
          <w:spacing w:val="-3"/>
          <w:sz w:val="24"/>
          <w:szCs w:val="24"/>
        </w:rPr>
      </w:pPr>
      <w:r w:rsidRPr="00D13D4C">
        <w:rPr>
          <w:rFonts w:ascii="Arial" w:hAnsi="Arial" w:cs="Arial"/>
          <w:b/>
          <w:spacing w:val="-3"/>
          <w:sz w:val="24"/>
          <w:szCs w:val="24"/>
        </w:rPr>
        <w:tab/>
      </w:r>
      <w:r w:rsidRPr="00D13D4C">
        <w:rPr>
          <w:rFonts w:ascii="Arial" w:hAnsi="Arial" w:cs="Arial"/>
          <w:spacing w:val="-3"/>
          <w:sz w:val="24"/>
          <w:szCs w:val="24"/>
        </w:rPr>
        <w:t>Petitioner,</w:t>
      </w:r>
    </w:p>
    <w:p w14:paraId="6E10244A" w14:textId="77777777" w:rsidR="00DD28AB" w:rsidRPr="00D13D4C" w:rsidRDefault="00DD28AB" w:rsidP="00850673">
      <w:pPr>
        <w:tabs>
          <w:tab w:val="left" w:pos="540"/>
          <w:tab w:val="left" w:pos="1440"/>
          <w:tab w:val="left" w:pos="2160"/>
          <w:tab w:val="left" w:pos="2880"/>
        </w:tabs>
        <w:suppressAutoHyphens/>
        <w:spacing w:line="360" w:lineRule="auto"/>
        <w:ind w:right="-180"/>
        <w:jc w:val="both"/>
        <w:rPr>
          <w:rFonts w:ascii="Arial" w:hAnsi="Arial" w:cs="Arial"/>
          <w:spacing w:val="-3"/>
          <w:sz w:val="24"/>
          <w:szCs w:val="24"/>
        </w:rPr>
      </w:pPr>
      <w:r w:rsidRPr="00D13D4C">
        <w:rPr>
          <w:rFonts w:ascii="Arial" w:hAnsi="Arial" w:cs="Arial"/>
          <w:spacing w:val="-3"/>
          <w:sz w:val="24"/>
          <w:szCs w:val="24"/>
        </w:rPr>
        <w:tab/>
      </w:r>
      <w:r w:rsidRPr="00D13D4C">
        <w:rPr>
          <w:rFonts w:ascii="Arial" w:hAnsi="Arial" w:cs="Arial"/>
          <w:spacing w:val="-3"/>
          <w:sz w:val="24"/>
          <w:szCs w:val="24"/>
        </w:rPr>
        <w:tab/>
        <w:t>v.</w:t>
      </w:r>
    </w:p>
    <w:p w14:paraId="11B93969" w14:textId="77777777" w:rsidR="0015635B" w:rsidRDefault="0015635B" w:rsidP="00850673">
      <w:pPr>
        <w:tabs>
          <w:tab w:val="left" w:pos="540"/>
          <w:tab w:val="left" w:pos="1440"/>
          <w:tab w:val="left" w:pos="2160"/>
          <w:tab w:val="left" w:pos="2880"/>
        </w:tabs>
        <w:suppressAutoHyphens/>
        <w:spacing w:line="360" w:lineRule="auto"/>
        <w:ind w:right="-180"/>
        <w:jc w:val="both"/>
        <w:rPr>
          <w:rFonts w:ascii="Arial" w:hAnsi="Arial" w:cs="Arial"/>
          <w:b/>
          <w:spacing w:val="-3"/>
          <w:sz w:val="24"/>
          <w:szCs w:val="24"/>
        </w:rPr>
      </w:pPr>
      <w:r>
        <w:rPr>
          <w:rFonts w:ascii="Arial" w:hAnsi="Arial" w:cs="Arial"/>
          <w:b/>
          <w:spacing w:val="-3"/>
          <w:sz w:val="24"/>
          <w:szCs w:val="24"/>
        </w:rPr>
        <w:t xml:space="preserve">BOARD OF EDUCATION OF TOWNSHIP OF </w:t>
      </w:r>
    </w:p>
    <w:p w14:paraId="7C4D1640" w14:textId="0BC5D39D" w:rsidR="00DD28AB" w:rsidRPr="00D13D4C" w:rsidRDefault="0015635B" w:rsidP="00850673">
      <w:pPr>
        <w:tabs>
          <w:tab w:val="left" w:pos="540"/>
          <w:tab w:val="left" w:pos="1440"/>
          <w:tab w:val="left" w:pos="2160"/>
          <w:tab w:val="left" w:pos="2880"/>
        </w:tabs>
        <w:suppressAutoHyphens/>
        <w:spacing w:line="360" w:lineRule="auto"/>
        <w:ind w:right="-180"/>
        <w:jc w:val="both"/>
        <w:rPr>
          <w:rFonts w:ascii="Arial" w:hAnsi="Arial" w:cs="Arial"/>
          <w:b/>
          <w:spacing w:val="-3"/>
          <w:sz w:val="24"/>
          <w:szCs w:val="24"/>
        </w:rPr>
      </w:pPr>
      <w:r>
        <w:rPr>
          <w:rFonts w:ascii="Arial" w:hAnsi="Arial" w:cs="Arial"/>
          <w:b/>
          <w:spacing w:val="-3"/>
          <w:sz w:val="24"/>
          <w:szCs w:val="24"/>
        </w:rPr>
        <w:t>PISCATAWAY, MIDDLESEX COUNTY</w:t>
      </w:r>
      <w:r w:rsidR="00A360CC">
        <w:rPr>
          <w:rFonts w:ascii="Arial" w:hAnsi="Arial" w:cs="Arial"/>
          <w:b/>
          <w:spacing w:val="-3"/>
          <w:sz w:val="24"/>
          <w:szCs w:val="24"/>
        </w:rPr>
        <w:t>,</w:t>
      </w:r>
    </w:p>
    <w:p w14:paraId="345BA0B1" w14:textId="77777777" w:rsidR="00DD28AB" w:rsidRPr="00D13D4C" w:rsidRDefault="00DD28AB" w:rsidP="00850673">
      <w:pPr>
        <w:tabs>
          <w:tab w:val="left" w:pos="540"/>
          <w:tab w:val="left" w:pos="1440"/>
          <w:tab w:val="left" w:pos="2160"/>
          <w:tab w:val="left" w:pos="2880"/>
        </w:tabs>
        <w:suppressAutoHyphens/>
        <w:spacing w:line="360" w:lineRule="auto"/>
        <w:ind w:right="-180"/>
        <w:jc w:val="both"/>
        <w:rPr>
          <w:rFonts w:ascii="Arial" w:hAnsi="Arial" w:cs="Arial"/>
          <w:b/>
          <w:spacing w:val="-3"/>
          <w:sz w:val="24"/>
          <w:szCs w:val="24"/>
        </w:rPr>
      </w:pPr>
      <w:r w:rsidRPr="00D13D4C">
        <w:rPr>
          <w:rFonts w:ascii="Arial" w:hAnsi="Arial" w:cs="Arial"/>
          <w:b/>
          <w:spacing w:val="-3"/>
          <w:sz w:val="24"/>
          <w:szCs w:val="24"/>
        </w:rPr>
        <w:tab/>
      </w:r>
      <w:r w:rsidRPr="00D13D4C">
        <w:rPr>
          <w:rFonts w:ascii="Arial" w:hAnsi="Arial" w:cs="Arial"/>
          <w:spacing w:val="-3"/>
          <w:sz w:val="24"/>
          <w:szCs w:val="24"/>
        </w:rPr>
        <w:t>Respondent.</w:t>
      </w:r>
    </w:p>
    <w:p w14:paraId="3A30817D" w14:textId="77777777" w:rsidR="00DD28AB" w:rsidRPr="00A360CC" w:rsidRDefault="00A360CC" w:rsidP="00850673">
      <w:pPr>
        <w:tabs>
          <w:tab w:val="left" w:pos="540"/>
          <w:tab w:val="left" w:pos="1440"/>
          <w:tab w:val="left" w:pos="2160"/>
          <w:tab w:val="left" w:pos="2880"/>
        </w:tabs>
        <w:suppressAutoHyphens/>
        <w:spacing w:line="360" w:lineRule="auto"/>
        <w:ind w:right="-180"/>
        <w:jc w:val="both"/>
        <w:rPr>
          <w:rFonts w:ascii="Arial" w:hAnsi="Arial" w:cs="Arial"/>
          <w:spacing w:val="-3"/>
          <w:sz w:val="24"/>
          <w:szCs w:val="24"/>
          <w:u w:val="single"/>
        </w:rPr>
      </w:pPr>
      <w:r>
        <w:rPr>
          <w:rFonts w:ascii="Arial" w:hAnsi="Arial" w:cs="Arial"/>
          <w:spacing w:val="-3"/>
          <w:sz w:val="24"/>
          <w:szCs w:val="24"/>
          <w:u w:val="single"/>
        </w:rPr>
        <w:tab/>
      </w:r>
      <w:r>
        <w:rPr>
          <w:rFonts w:ascii="Arial" w:hAnsi="Arial" w:cs="Arial"/>
          <w:spacing w:val="-3"/>
          <w:sz w:val="24"/>
          <w:szCs w:val="24"/>
          <w:u w:val="single"/>
        </w:rPr>
        <w:tab/>
      </w:r>
      <w:r>
        <w:rPr>
          <w:rFonts w:ascii="Arial" w:hAnsi="Arial" w:cs="Arial"/>
          <w:spacing w:val="-3"/>
          <w:sz w:val="24"/>
          <w:szCs w:val="24"/>
          <w:u w:val="single"/>
        </w:rPr>
        <w:tab/>
      </w:r>
      <w:r>
        <w:rPr>
          <w:rFonts w:ascii="Arial" w:hAnsi="Arial" w:cs="Arial"/>
          <w:spacing w:val="-3"/>
          <w:sz w:val="24"/>
          <w:szCs w:val="24"/>
          <w:u w:val="single"/>
        </w:rPr>
        <w:tab/>
      </w:r>
      <w:r>
        <w:rPr>
          <w:rFonts w:ascii="Arial" w:hAnsi="Arial" w:cs="Arial"/>
          <w:spacing w:val="-3"/>
          <w:sz w:val="24"/>
          <w:szCs w:val="24"/>
          <w:u w:val="single"/>
        </w:rPr>
        <w:tab/>
      </w:r>
      <w:r>
        <w:rPr>
          <w:rFonts w:ascii="Arial" w:hAnsi="Arial" w:cs="Arial"/>
          <w:spacing w:val="-3"/>
          <w:sz w:val="24"/>
          <w:szCs w:val="24"/>
          <w:u w:val="single"/>
        </w:rPr>
        <w:tab/>
      </w:r>
    </w:p>
    <w:p w14:paraId="71E4746B" w14:textId="77777777" w:rsidR="00DD28AB" w:rsidRPr="00D13D4C" w:rsidRDefault="00DD28AB" w:rsidP="00850673">
      <w:pPr>
        <w:pStyle w:val="Style1"/>
        <w:tabs>
          <w:tab w:val="clear" w:pos="3600"/>
          <w:tab w:val="clear" w:pos="5040"/>
          <w:tab w:val="left" w:pos="720"/>
          <w:tab w:val="left" w:pos="2160"/>
          <w:tab w:val="left" w:pos="2880"/>
          <w:tab w:val="left" w:pos="5760"/>
          <w:tab w:val="left" w:pos="6120"/>
          <w:tab w:val="left" w:pos="6480"/>
          <w:tab w:val="left" w:pos="6840"/>
        </w:tabs>
        <w:spacing w:line="360" w:lineRule="auto"/>
        <w:rPr>
          <w:rFonts w:ascii="Arial" w:hAnsi="Arial" w:cs="Arial"/>
          <w:spacing w:val="-3"/>
          <w:szCs w:val="24"/>
        </w:rPr>
      </w:pPr>
    </w:p>
    <w:p w14:paraId="64532F2B" w14:textId="77777777" w:rsidR="00DD28AB" w:rsidRPr="00D13D4C" w:rsidRDefault="00B767FF" w:rsidP="00850673">
      <w:pPr>
        <w:tabs>
          <w:tab w:val="left" w:pos="720"/>
          <w:tab w:val="left" w:pos="1440"/>
          <w:tab w:val="left" w:pos="2160"/>
          <w:tab w:val="left" w:pos="2880"/>
          <w:tab w:val="left" w:pos="5760"/>
          <w:tab w:val="left" w:pos="6120"/>
          <w:tab w:val="left" w:pos="6480"/>
          <w:tab w:val="left" w:pos="6840"/>
        </w:tabs>
        <w:spacing w:line="360" w:lineRule="auto"/>
        <w:ind w:left="1440" w:hanging="720"/>
        <w:jc w:val="both"/>
        <w:rPr>
          <w:rFonts w:ascii="Arial" w:hAnsi="Arial" w:cs="Arial"/>
          <w:spacing w:val="-3"/>
          <w:sz w:val="24"/>
          <w:szCs w:val="24"/>
        </w:rPr>
      </w:pPr>
      <w:r>
        <w:rPr>
          <w:rFonts w:ascii="Arial" w:hAnsi="Arial" w:cs="Arial"/>
          <w:b/>
          <w:spacing w:val="-3"/>
          <w:sz w:val="24"/>
          <w:szCs w:val="24"/>
        </w:rPr>
        <w:t>Brett M. Pugach</w:t>
      </w:r>
      <w:r w:rsidR="00DD28AB" w:rsidRPr="00D13D4C">
        <w:rPr>
          <w:rFonts w:ascii="Arial" w:hAnsi="Arial" w:cs="Arial"/>
          <w:spacing w:val="-3"/>
          <w:sz w:val="24"/>
          <w:szCs w:val="24"/>
        </w:rPr>
        <w:t>, Esq., for petitioner (</w:t>
      </w:r>
      <w:r>
        <w:rPr>
          <w:rFonts w:ascii="Arial" w:hAnsi="Arial" w:cs="Arial"/>
          <w:spacing w:val="-3"/>
          <w:sz w:val="24"/>
          <w:szCs w:val="24"/>
        </w:rPr>
        <w:t>Bromberg Law LLC</w:t>
      </w:r>
      <w:r w:rsidR="00DD28AB" w:rsidRPr="00D13D4C">
        <w:rPr>
          <w:rFonts w:ascii="Arial" w:hAnsi="Arial" w:cs="Arial"/>
          <w:spacing w:val="-3"/>
          <w:sz w:val="24"/>
          <w:szCs w:val="24"/>
        </w:rPr>
        <w:t>, attorneys)</w:t>
      </w:r>
    </w:p>
    <w:p w14:paraId="66458007" w14:textId="77777777" w:rsidR="00DD28AB" w:rsidRPr="00D13D4C" w:rsidRDefault="00DD28AB" w:rsidP="00850673">
      <w:pPr>
        <w:tabs>
          <w:tab w:val="left" w:pos="720"/>
          <w:tab w:val="left" w:pos="1440"/>
          <w:tab w:val="left" w:pos="2160"/>
          <w:tab w:val="left" w:pos="2880"/>
          <w:tab w:val="left" w:pos="5760"/>
          <w:tab w:val="left" w:pos="6120"/>
          <w:tab w:val="left" w:pos="6480"/>
          <w:tab w:val="left" w:pos="6840"/>
        </w:tabs>
        <w:spacing w:line="360" w:lineRule="auto"/>
        <w:jc w:val="both"/>
        <w:rPr>
          <w:rFonts w:ascii="Arial" w:hAnsi="Arial" w:cs="Arial"/>
          <w:spacing w:val="-3"/>
          <w:sz w:val="24"/>
          <w:szCs w:val="24"/>
        </w:rPr>
      </w:pPr>
    </w:p>
    <w:p w14:paraId="134D6C9B" w14:textId="5774F715" w:rsidR="00DD28AB" w:rsidRPr="00D13D4C" w:rsidRDefault="00B767FF" w:rsidP="00850673">
      <w:pPr>
        <w:spacing w:line="360" w:lineRule="auto"/>
        <w:ind w:left="1440" w:hanging="720"/>
        <w:jc w:val="both"/>
        <w:rPr>
          <w:rFonts w:ascii="Arial" w:hAnsi="Arial" w:cs="Arial"/>
          <w:sz w:val="24"/>
          <w:szCs w:val="24"/>
        </w:rPr>
      </w:pPr>
      <w:r>
        <w:rPr>
          <w:rFonts w:ascii="Arial" w:hAnsi="Arial" w:cs="Arial"/>
          <w:b/>
          <w:spacing w:val="-3"/>
          <w:sz w:val="24"/>
          <w:szCs w:val="24"/>
        </w:rPr>
        <w:t xml:space="preserve">Howard </w:t>
      </w:r>
      <w:r w:rsidR="0015635B">
        <w:rPr>
          <w:rFonts w:ascii="Arial" w:hAnsi="Arial" w:cs="Arial"/>
          <w:b/>
          <w:spacing w:val="-3"/>
          <w:sz w:val="24"/>
          <w:szCs w:val="24"/>
        </w:rPr>
        <w:t xml:space="preserve">B. </w:t>
      </w:r>
      <w:r>
        <w:rPr>
          <w:rFonts w:ascii="Arial" w:hAnsi="Arial" w:cs="Arial"/>
          <w:b/>
          <w:spacing w:val="-3"/>
          <w:sz w:val="24"/>
          <w:szCs w:val="24"/>
        </w:rPr>
        <w:t>Mankoff</w:t>
      </w:r>
      <w:r w:rsidR="00DD28AB" w:rsidRPr="00D13D4C">
        <w:rPr>
          <w:rFonts w:ascii="Arial" w:hAnsi="Arial" w:cs="Arial"/>
          <w:spacing w:val="-3"/>
          <w:sz w:val="24"/>
          <w:szCs w:val="24"/>
        </w:rPr>
        <w:t xml:space="preserve">, </w:t>
      </w:r>
      <w:r w:rsidR="00DD28AB" w:rsidRPr="00D13D4C">
        <w:rPr>
          <w:rFonts w:ascii="Arial" w:hAnsi="Arial" w:cs="Arial"/>
          <w:sz w:val="24"/>
          <w:szCs w:val="24"/>
        </w:rPr>
        <w:t>Esq., for respondent (</w:t>
      </w:r>
      <w:r>
        <w:rPr>
          <w:rFonts w:ascii="Arial" w:hAnsi="Arial" w:cs="Arial"/>
          <w:sz w:val="24"/>
          <w:szCs w:val="24"/>
        </w:rPr>
        <w:t>Marshall, Dennehey, Warner, Coleman &amp; Goggin</w:t>
      </w:r>
      <w:r w:rsidR="00DD28AB" w:rsidRPr="00D13D4C">
        <w:rPr>
          <w:rFonts w:ascii="Arial" w:hAnsi="Arial" w:cs="Arial"/>
          <w:sz w:val="24"/>
          <w:szCs w:val="24"/>
        </w:rPr>
        <w:t>, LLP, attorneys)</w:t>
      </w:r>
    </w:p>
    <w:p w14:paraId="1C4C248B" w14:textId="77777777" w:rsidR="00DD28AB" w:rsidRPr="00D13D4C" w:rsidRDefault="00DD28AB" w:rsidP="00850673">
      <w:pPr>
        <w:spacing w:line="360" w:lineRule="auto"/>
        <w:jc w:val="both"/>
        <w:rPr>
          <w:rFonts w:ascii="Arial" w:hAnsi="Arial" w:cs="Arial"/>
          <w:sz w:val="24"/>
          <w:szCs w:val="24"/>
        </w:rPr>
      </w:pPr>
    </w:p>
    <w:p w14:paraId="30229EBF" w14:textId="77777777" w:rsidR="00DD28AB" w:rsidRPr="00D13D4C" w:rsidRDefault="00DD28AB" w:rsidP="00850673">
      <w:pPr>
        <w:tabs>
          <w:tab w:val="left" w:pos="720"/>
          <w:tab w:val="left" w:pos="1440"/>
          <w:tab w:val="left" w:pos="2160"/>
          <w:tab w:val="left" w:pos="2880"/>
        </w:tabs>
        <w:suppressAutoHyphens/>
        <w:spacing w:line="360" w:lineRule="auto"/>
        <w:jc w:val="both"/>
        <w:rPr>
          <w:rFonts w:ascii="Arial" w:hAnsi="Arial" w:cs="Arial"/>
          <w:spacing w:val="-3"/>
          <w:sz w:val="24"/>
          <w:szCs w:val="24"/>
        </w:rPr>
      </w:pPr>
      <w:r w:rsidRPr="00D13D4C">
        <w:rPr>
          <w:rFonts w:ascii="Arial" w:hAnsi="Arial" w:cs="Arial"/>
          <w:sz w:val="24"/>
          <w:szCs w:val="24"/>
        </w:rPr>
        <w:t xml:space="preserve">BEFORE </w:t>
      </w:r>
      <w:r w:rsidR="00B767FF">
        <w:rPr>
          <w:rFonts w:ascii="Arial" w:hAnsi="Arial" w:cs="Arial"/>
          <w:b/>
          <w:sz w:val="24"/>
          <w:szCs w:val="24"/>
        </w:rPr>
        <w:t>KIM C. BELIN</w:t>
      </w:r>
      <w:r w:rsidRPr="00D13D4C">
        <w:rPr>
          <w:rFonts w:ascii="Arial" w:hAnsi="Arial" w:cs="Arial"/>
          <w:sz w:val="24"/>
          <w:szCs w:val="24"/>
        </w:rPr>
        <w:t>, ALJ:</w:t>
      </w:r>
    </w:p>
    <w:p w14:paraId="3B30CC58" w14:textId="77777777" w:rsidR="00DD28AB" w:rsidRPr="00D13D4C" w:rsidRDefault="00DD28AB" w:rsidP="00850673">
      <w:pPr>
        <w:spacing w:line="360" w:lineRule="auto"/>
        <w:jc w:val="both"/>
        <w:rPr>
          <w:rFonts w:ascii="Arial" w:hAnsi="Arial" w:cs="Arial"/>
          <w:sz w:val="24"/>
          <w:szCs w:val="24"/>
        </w:rPr>
      </w:pPr>
    </w:p>
    <w:p w14:paraId="5A1C2655" w14:textId="77777777" w:rsidR="00DD28AB" w:rsidRPr="00D13D4C" w:rsidRDefault="008F3848" w:rsidP="00850673">
      <w:pPr>
        <w:spacing w:line="360" w:lineRule="auto"/>
        <w:jc w:val="center"/>
        <w:rPr>
          <w:rFonts w:ascii="Arial" w:hAnsi="Arial" w:cs="Arial"/>
          <w:b/>
          <w:sz w:val="24"/>
          <w:szCs w:val="24"/>
          <w:u w:val="single"/>
        </w:rPr>
      </w:pPr>
      <w:r w:rsidRPr="00D13D4C">
        <w:rPr>
          <w:rFonts w:ascii="Arial" w:hAnsi="Arial" w:cs="Arial"/>
          <w:b/>
          <w:sz w:val="24"/>
          <w:szCs w:val="24"/>
          <w:u w:val="single"/>
        </w:rPr>
        <w:t>STATEMENT OF THE CASE</w:t>
      </w:r>
    </w:p>
    <w:p w14:paraId="04F766F8" w14:textId="77777777" w:rsidR="00DD28AB" w:rsidRPr="00D13D4C" w:rsidRDefault="00DD28AB" w:rsidP="00850673">
      <w:pPr>
        <w:spacing w:line="360" w:lineRule="auto"/>
        <w:jc w:val="both"/>
        <w:rPr>
          <w:rFonts w:ascii="Arial" w:hAnsi="Arial" w:cs="Arial"/>
          <w:sz w:val="24"/>
          <w:szCs w:val="24"/>
        </w:rPr>
      </w:pPr>
    </w:p>
    <w:p w14:paraId="2235F4A3" w14:textId="5C2BABC2" w:rsidR="008F3848" w:rsidRPr="00D13D4C" w:rsidRDefault="00DD28AB" w:rsidP="00850673">
      <w:pPr>
        <w:spacing w:line="360" w:lineRule="auto"/>
        <w:ind w:firstLine="720"/>
        <w:jc w:val="both"/>
        <w:rPr>
          <w:rFonts w:ascii="Arial" w:hAnsi="Arial" w:cs="Arial"/>
          <w:sz w:val="24"/>
          <w:szCs w:val="24"/>
        </w:rPr>
      </w:pPr>
      <w:r w:rsidRPr="00D13D4C">
        <w:rPr>
          <w:rFonts w:ascii="Arial" w:hAnsi="Arial" w:cs="Arial"/>
          <w:sz w:val="24"/>
          <w:szCs w:val="24"/>
        </w:rPr>
        <w:t>Petit</w:t>
      </w:r>
      <w:r w:rsidR="008F3848" w:rsidRPr="00D13D4C">
        <w:rPr>
          <w:rFonts w:ascii="Arial" w:hAnsi="Arial" w:cs="Arial"/>
          <w:sz w:val="24"/>
          <w:szCs w:val="24"/>
        </w:rPr>
        <w:t xml:space="preserve">ioner </w:t>
      </w:r>
      <w:r w:rsidR="00B767FF">
        <w:rPr>
          <w:rFonts w:ascii="Arial" w:hAnsi="Arial" w:cs="Arial"/>
          <w:sz w:val="24"/>
          <w:szCs w:val="24"/>
        </w:rPr>
        <w:t>Ralph Johnson</w:t>
      </w:r>
      <w:r w:rsidR="00BF7C14">
        <w:rPr>
          <w:rFonts w:ascii="Arial" w:hAnsi="Arial" w:cs="Arial"/>
          <w:sz w:val="24"/>
          <w:szCs w:val="24"/>
        </w:rPr>
        <w:t xml:space="preserve"> (petitioner or Johnson)</w:t>
      </w:r>
      <w:r w:rsidR="00B767FF">
        <w:rPr>
          <w:rFonts w:ascii="Arial" w:hAnsi="Arial" w:cs="Arial"/>
          <w:sz w:val="24"/>
          <w:szCs w:val="24"/>
        </w:rPr>
        <w:t xml:space="preserve">, a former member of the Piscataway Township Board of Education (Board or respondent), challenges his removal from the Board and </w:t>
      </w:r>
      <w:r w:rsidR="008F3848" w:rsidRPr="00D13D4C">
        <w:rPr>
          <w:rFonts w:ascii="Arial" w:hAnsi="Arial" w:cs="Arial"/>
          <w:sz w:val="24"/>
          <w:szCs w:val="24"/>
        </w:rPr>
        <w:t>seeks an order</w:t>
      </w:r>
      <w:r w:rsidR="00FB208A">
        <w:rPr>
          <w:rFonts w:ascii="Arial" w:hAnsi="Arial" w:cs="Arial"/>
          <w:sz w:val="24"/>
          <w:szCs w:val="24"/>
        </w:rPr>
        <w:t xml:space="preserve"> pending a final decision from the Commissioner of Education (Commissioner): </w:t>
      </w:r>
      <w:r w:rsidR="008F3848" w:rsidRPr="00D13D4C">
        <w:rPr>
          <w:rFonts w:ascii="Arial" w:hAnsi="Arial" w:cs="Arial"/>
          <w:sz w:val="24"/>
          <w:szCs w:val="24"/>
        </w:rPr>
        <w:t xml:space="preserve"> </w:t>
      </w:r>
      <w:r w:rsidR="00B767FF">
        <w:rPr>
          <w:rFonts w:ascii="Arial" w:hAnsi="Arial" w:cs="Arial"/>
          <w:sz w:val="24"/>
          <w:szCs w:val="24"/>
        </w:rPr>
        <w:t xml:space="preserve">(1) staying the enforcement of respondent’s resolution passed on July 9, 2020, which removed petitioner </w:t>
      </w:r>
      <w:r w:rsidR="00FB208A">
        <w:rPr>
          <w:rFonts w:ascii="Arial" w:hAnsi="Arial" w:cs="Arial"/>
          <w:sz w:val="24"/>
          <w:szCs w:val="24"/>
        </w:rPr>
        <w:t xml:space="preserve">from the Board for allegedly missing </w:t>
      </w:r>
      <w:r w:rsidR="00FB208A">
        <w:rPr>
          <w:rFonts w:ascii="Arial" w:hAnsi="Arial" w:cs="Arial"/>
          <w:sz w:val="24"/>
          <w:szCs w:val="24"/>
        </w:rPr>
        <w:lastRenderedPageBreak/>
        <w:t xml:space="preserve">three consecutive </w:t>
      </w:r>
      <w:r w:rsidR="00525F15">
        <w:rPr>
          <w:rFonts w:ascii="Arial" w:hAnsi="Arial" w:cs="Arial"/>
          <w:sz w:val="24"/>
          <w:szCs w:val="24"/>
        </w:rPr>
        <w:t>B</w:t>
      </w:r>
      <w:r w:rsidR="00FB208A">
        <w:rPr>
          <w:rFonts w:ascii="Arial" w:hAnsi="Arial" w:cs="Arial"/>
          <w:sz w:val="24"/>
          <w:szCs w:val="24"/>
        </w:rPr>
        <w:t>oard meetings without good cause; (2) granting emergent relief enjoining and restraining the Board from taking any steps to fill the vacancy caused by petitioner’s removal and from proceeding with an election to fill the remainder of the unexpired term at the November 3, 2020</w:t>
      </w:r>
      <w:r w:rsidR="00447FFA">
        <w:rPr>
          <w:rFonts w:ascii="Arial" w:hAnsi="Arial" w:cs="Arial"/>
          <w:sz w:val="24"/>
          <w:szCs w:val="24"/>
        </w:rPr>
        <w:t>,</w:t>
      </w:r>
      <w:r w:rsidR="00FB208A">
        <w:rPr>
          <w:rFonts w:ascii="Arial" w:hAnsi="Arial" w:cs="Arial"/>
          <w:sz w:val="24"/>
          <w:szCs w:val="24"/>
        </w:rPr>
        <w:t xml:space="preserve"> election; and/or (3) determining this matter in an expedited manner and issuing a scheduling order to ensure that the Commissioner’s final decision can be issued prior to September 14, 2020, which is the deadline for preparation of official general election ballots for printing.  </w:t>
      </w:r>
    </w:p>
    <w:p w14:paraId="0AF6E211" w14:textId="77777777" w:rsidR="008F3848" w:rsidRPr="00D13D4C" w:rsidRDefault="008F3848" w:rsidP="00850673">
      <w:pPr>
        <w:spacing w:line="360" w:lineRule="auto"/>
        <w:jc w:val="both"/>
        <w:rPr>
          <w:rFonts w:ascii="Arial" w:hAnsi="Arial" w:cs="Arial"/>
          <w:sz w:val="24"/>
          <w:szCs w:val="24"/>
        </w:rPr>
      </w:pPr>
    </w:p>
    <w:p w14:paraId="3C4B5947" w14:textId="77777777" w:rsidR="008F3848" w:rsidRPr="00D13D4C" w:rsidRDefault="008F3848" w:rsidP="00850673">
      <w:pPr>
        <w:keepNext/>
        <w:spacing w:line="360" w:lineRule="auto"/>
        <w:ind w:left="2160" w:firstLine="720"/>
        <w:jc w:val="both"/>
        <w:rPr>
          <w:rFonts w:ascii="Arial" w:hAnsi="Arial" w:cs="Arial"/>
          <w:sz w:val="24"/>
          <w:szCs w:val="24"/>
        </w:rPr>
      </w:pPr>
      <w:r w:rsidRPr="00D13D4C">
        <w:rPr>
          <w:rFonts w:ascii="Arial" w:hAnsi="Arial" w:cs="Arial"/>
          <w:b/>
          <w:sz w:val="24"/>
          <w:szCs w:val="24"/>
          <w:u w:val="single"/>
        </w:rPr>
        <w:t>PROCEDURAL HISTORY</w:t>
      </w:r>
    </w:p>
    <w:p w14:paraId="31ACCDFD" w14:textId="77777777" w:rsidR="008F3848" w:rsidRPr="00D13D4C" w:rsidRDefault="008F3848" w:rsidP="00850673">
      <w:pPr>
        <w:keepNext/>
        <w:spacing w:line="360" w:lineRule="auto"/>
        <w:jc w:val="both"/>
        <w:rPr>
          <w:rFonts w:ascii="Arial" w:hAnsi="Arial" w:cs="Arial"/>
          <w:sz w:val="24"/>
          <w:szCs w:val="24"/>
        </w:rPr>
      </w:pPr>
    </w:p>
    <w:p w14:paraId="4D672A8B" w14:textId="5621B150" w:rsidR="006327DA" w:rsidRPr="00D13D4C" w:rsidRDefault="008F3848" w:rsidP="00850673">
      <w:pPr>
        <w:spacing w:line="360" w:lineRule="auto"/>
        <w:ind w:firstLine="720"/>
        <w:jc w:val="both"/>
        <w:rPr>
          <w:rFonts w:ascii="Arial" w:hAnsi="Arial" w:cs="Arial"/>
          <w:sz w:val="24"/>
          <w:szCs w:val="24"/>
        </w:rPr>
      </w:pPr>
      <w:r w:rsidRPr="00D13D4C">
        <w:rPr>
          <w:rFonts w:ascii="Arial" w:hAnsi="Arial" w:cs="Arial"/>
          <w:sz w:val="24"/>
          <w:szCs w:val="24"/>
        </w:rPr>
        <w:t xml:space="preserve">On </w:t>
      </w:r>
      <w:r w:rsidR="00BF7C14">
        <w:rPr>
          <w:rFonts w:ascii="Arial" w:hAnsi="Arial" w:cs="Arial"/>
          <w:sz w:val="24"/>
          <w:szCs w:val="24"/>
        </w:rPr>
        <w:t>August 3, 2020</w:t>
      </w:r>
      <w:r w:rsidRPr="00D13D4C">
        <w:rPr>
          <w:rFonts w:ascii="Arial" w:hAnsi="Arial" w:cs="Arial"/>
          <w:sz w:val="24"/>
          <w:szCs w:val="24"/>
        </w:rPr>
        <w:t xml:space="preserve">, </w:t>
      </w:r>
      <w:r w:rsidR="00BF7C14">
        <w:rPr>
          <w:rFonts w:ascii="Arial" w:hAnsi="Arial" w:cs="Arial"/>
          <w:sz w:val="24"/>
          <w:szCs w:val="24"/>
        </w:rPr>
        <w:t>Johnson</w:t>
      </w:r>
      <w:r w:rsidRPr="00D13D4C">
        <w:rPr>
          <w:rFonts w:ascii="Arial" w:hAnsi="Arial" w:cs="Arial"/>
          <w:sz w:val="24"/>
          <w:szCs w:val="24"/>
        </w:rPr>
        <w:t xml:space="preserve"> filed with the Commissioner, New Jersey State Department of Education, Bureau of Controversies and Disputes, a petition of appeal and </w:t>
      </w:r>
      <w:r w:rsidR="00A67186">
        <w:rPr>
          <w:rFonts w:ascii="Arial" w:hAnsi="Arial" w:cs="Arial"/>
          <w:sz w:val="24"/>
          <w:szCs w:val="24"/>
        </w:rPr>
        <w:t xml:space="preserve">notice of </w:t>
      </w:r>
      <w:r w:rsidRPr="00D13D4C">
        <w:rPr>
          <w:rFonts w:ascii="Arial" w:hAnsi="Arial" w:cs="Arial"/>
          <w:sz w:val="24"/>
          <w:szCs w:val="24"/>
        </w:rPr>
        <w:t xml:space="preserve">motion for </w:t>
      </w:r>
      <w:r w:rsidR="00A67186">
        <w:rPr>
          <w:rFonts w:ascii="Arial" w:hAnsi="Arial" w:cs="Arial"/>
          <w:sz w:val="24"/>
          <w:szCs w:val="24"/>
        </w:rPr>
        <w:t xml:space="preserve">stay and </w:t>
      </w:r>
      <w:r w:rsidRPr="00D13D4C">
        <w:rPr>
          <w:rFonts w:ascii="Arial" w:hAnsi="Arial" w:cs="Arial"/>
          <w:sz w:val="24"/>
          <w:szCs w:val="24"/>
        </w:rPr>
        <w:t>emergent relief</w:t>
      </w:r>
      <w:r w:rsidR="000628DA">
        <w:rPr>
          <w:rFonts w:ascii="Arial" w:hAnsi="Arial" w:cs="Arial"/>
          <w:sz w:val="24"/>
          <w:szCs w:val="24"/>
        </w:rPr>
        <w:t xml:space="preserve"> and for expedited review</w:t>
      </w:r>
      <w:r w:rsidR="006327DA" w:rsidRPr="00D13D4C">
        <w:rPr>
          <w:rFonts w:ascii="Arial" w:hAnsi="Arial" w:cs="Arial"/>
          <w:sz w:val="24"/>
          <w:szCs w:val="24"/>
        </w:rPr>
        <w:t>,</w:t>
      </w:r>
      <w:r w:rsidRPr="00D13D4C">
        <w:rPr>
          <w:rFonts w:ascii="Arial" w:hAnsi="Arial" w:cs="Arial"/>
          <w:sz w:val="24"/>
          <w:szCs w:val="24"/>
        </w:rPr>
        <w:t xml:space="preserve"> alleging that the </w:t>
      </w:r>
      <w:r w:rsidR="000628DA">
        <w:rPr>
          <w:rFonts w:ascii="Arial" w:hAnsi="Arial" w:cs="Arial"/>
          <w:sz w:val="24"/>
          <w:szCs w:val="24"/>
        </w:rPr>
        <w:t>Board</w:t>
      </w:r>
      <w:r w:rsidR="007D3D73">
        <w:rPr>
          <w:rFonts w:ascii="Arial" w:hAnsi="Arial" w:cs="Arial"/>
          <w:sz w:val="24"/>
          <w:szCs w:val="24"/>
        </w:rPr>
        <w:t xml:space="preserve">’s action </w:t>
      </w:r>
      <w:r w:rsidR="00434AB8">
        <w:rPr>
          <w:rFonts w:ascii="Arial" w:hAnsi="Arial" w:cs="Arial"/>
          <w:sz w:val="24"/>
          <w:szCs w:val="24"/>
        </w:rPr>
        <w:t xml:space="preserve">of July 9, 2020, </w:t>
      </w:r>
      <w:r w:rsidR="007D3D73">
        <w:rPr>
          <w:rFonts w:ascii="Arial" w:hAnsi="Arial" w:cs="Arial"/>
          <w:sz w:val="24"/>
          <w:szCs w:val="24"/>
        </w:rPr>
        <w:t>to remove him</w:t>
      </w:r>
      <w:r w:rsidR="00434AB8">
        <w:rPr>
          <w:rFonts w:ascii="Arial" w:hAnsi="Arial" w:cs="Arial"/>
          <w:sz w:val="24"/>
          <w:szCs w:val="24"/>
        </w:rPr>
        <w:t xml:space="preserve"> </w:t>
      </w:r>
      <w:r w:rsidR="00337C93">
        <w:rPr>
          <w:rFonts w:ascii="Arial" w:hAnsi="Arial" w:cs="Arial"/>
          <w:sz w:val="24"/>
          <w:szCs w:val="24"/>
        </w:rPr>
        <w:t xml:space="preserve">as a member of the Board </w:t>
      </w:r>
      <w:r w:rsidR="00434AB8">
        <w:rPr>
          <w:rFonts w:ascii="Arial" w:hAnsi="Arial" w:cs="Arial"/>
          <w:sz w:val="24"/>
          <w:szCs w:val="24"/>
        </w:rPr>
        <w:t xml:space="preserve">was void </w:t>
      </w:r>
      <w:r w:rsidR="00434AB8" w:rsidRPr="00434AB8">
        <w:rPr>
          <w:rFonts w:ascii="Arial" w:hAnsi="Arial" w:cs="Arial"/>
          <w:i/>
          <w:iCs/>
          <w:sz w:val="24"/>
          <w:szCs w:val="24"/>
        </w:rPr>
        <w:t>ab initio</w:t>
      </w:r>
      <w:r w:rsidR="00354F70">
        <w:rPr>
          <w:rFonts w:ascii="Arial" w:hAnsi="Arial" w:cs="Arial"/>
          <w:sz w:val="24"/>
          <w:szCs w:val="24"/>
        </w:rPr>
        <w:t xml:space="preserve"> and </w:t>
      </w:r>
      <w:r w:rsidR="00796D4C">
        <w:rPr>
          <w:rFonts w:ascii="Arial" w:hAnsi="Arial" w:cs="Arial"/>
          <w:sz w:val="24"/>
          <w:szCs w:val="24"/>
        </w:rPr>
        <w:t>its determination that Johnson’s absences were without good cause was arbitrary, capricious and unreasonable</w:t>
      </w:r>
      <w:r w:rsidR="00495A0F">
        <w:rPr>
          <w:rFonts w:ascii="Arial" w:hAnsi="Arial" w:cs="Arial"/>
          <w:sz w:val="24"/>
          <w:szCs w:val="24"/>
        </w:rPr>
        <w:t xml:space="preserve"> and induced </w:t>
      </w:r>
      <w:r w:rsidR="00585CC4">
        <w:rPr>
          <w:rFonts w:ascii="Arial" w:hAnsi="Arial" w:cs="Arial"/>
          <w:sz w:val="24"/>
          <w:szCs w:val="24"/>
        </w:rPr>
        <w:t>b</w:t>
      </w:r>
      <w:r w:rsidR="00495A0F">
        <w:rPr>
          <w:rFonts w:ascii="Arial" w:hAnsi="Arial" w:cs="Arial"/>
          <w:sz w:val="24"/>
          <w:szCs w:val="24"/>
        </w:rPr>
        <w:t>y improper motive.  Johnson seeks</w:t>
      </w:r>
      <w:r w:rsidRPr="00D13D4C">
        <w:rPr>
          <w:rFonts w:ascii="Arial" w:hAnsi="Arial" w:cs="Arial"/>
          <w:sz w:val="24"/>
          <w:szCs w:val="24"/>
        </w:rPr>
        <w:t xml:space="preserve"> an order </w:t>
      </w:r>
      <w:r w:rsidR="00CD7308">
        <w:rPr>
          <w:rFonts w:ascii="Arial" w:hAnsi="Arial" w:cs="Arial"/>
          <w:sz w:val="24"/>
          <w:szCs w:val="24"/>
        </w:rPr>
        <w:t>nullifying the Board’s action of July 9, 2020</w:t>
      </w:r>
      <w:r w:rsidR="00447FFA">
        <w:rPr>
          <w:rFonts w:ascii="Arial" w:hAnsi="Arial" w:cs="Arial"/>
          <w:sz w:val="24"/>
          <w:szCs w:val="24"/>
        </w:rPr>
        <w:t>,</w:t>
      </w:r>
      <w:r w:rsidR="00CD7308">
        <w:rPr>
          <w:rFonts w:ascii="Arial" w:hAnsi="Arial" w:cs="Arial"/>
          <w:sz w:val="24"/>
          <w:szCs w:val="24"/>
        </w:rPr>
        <w:t xml:space="preserve"> and </w:t>
      </w:r>
      <w:r w:rsidRPr="00D13D4C">
        <w:rPr>
          <w:rFonts w:ascii="Arial" w:hAnsi="Arial" w:cs="Arial"/>
          <w:sz w:val="24"/>
          <w:szCs w:val="24"/>
        </w:rPr>
        <w:t>re</w:t>
      </w:r>
      <w:r w:rsidR="00A91D45">
        <w:rPr>
          <w:rFonts w:ascii="Arial" w:hAnsi="Arial" w:cs="Arial"/>
          <w:sz w:val="24"/>
          <w:szCs w:val="24"/>
        </w:rPr>
        <w:t>stor</w:t>
      </w:r>
      <w:r w:rsidR="00B758C8">
        <w:rPr>
          <w:rFonts w:ascii="Arial" w:hAnsi="Arial" w:cs="Arial"/>
          <w:sz w:val="24"/>
          <w:szCs w:val="24"/>
        </w:rPr>
        <w:t>ing</w:t>
      </w:r>
      <w:r w:rsidR="00A91D45">
        <w:rPr>
          <w:rFonts w:ascii="Arial" w:hAnsi="Arial" w:cs="Arial"/>
          <w:sz w:val="24"/>
          <w:szCs w:val="24"/>
        </w:rPr>
        <w:t xml:space="preserve"> him to membership on the Board, awarding him reasonable attorney fees and costs</w:t>
      </w:r>
      <w:r w:rsidR="007755D8">
        <w:rPr>
          <w:rFonts w:ascii="Arial" w:hAnsi="Arial" w:cs="Arial"/>
          <w:sz w:val="24"/>
          <w:szCs w:val="24"/>
        </w:rPr>
        <w:t xml:space="preserve"> and such other relief as the Commissioner deems appropriate.  </w:t>
      </w:r>
    </w:p>
    <w:p w14:paraId="09D7E2DA" w14:textId="77777777" w:rsidR="006327DA" w:rsidRPr="00D13D4C" w:rsidRDefault="006327DA" w:rsidP="00850673">
      <w:pPr>
        <w:spacing w:line="360" w:lineRule="auto"/>
        <w:jc w:val="both"/>
        <w:rPr>
          <w:rFonts w:ascii="Arial" w:hAnsi="Arial" w:cs="Arial"/>
          <w:sz w:val="24"/>
          <w:szCs w:val="24"/>
        </w:rPr>
      </w:pPr>
    </w:p>
    <w:p w14:paraId="3A267C32" w14:textId="10B584C7" w:rsidR="008F3848" w:rsidRPr="00D13D4C" w:rsidRDefault="008F3848" w:rsidP="00850673">
      <w:pPr>
        <w:spacing w:line="360" w:lineRule="auto"/>
        <w:ind w:firstLine="720"/>
        <w:jc w:val="both"/>
        <w:rPr>
          <w:rFonts w:ascii="Arial" w:hAnsi="Arial" w:cs="Arial"/>
          <w:sz w:val="24"/>
          <w:szCs w:val="24"/>
        </w:rPr>
      </w:pPr>
      <w:r w:rsidRPr="00D13D4C">
        <w:rPr>
          <w:rFonts w:ascii="Arial" w:hAnsi="Arial" w:cs="Arial"/>
          <w:sz w:val="24"/>
          <w:szCs w:val="24"/>
        </w:rPr>
        <w:t xml:space="preserve">On </w:t>
      </w:r>
      <w:r w:rsidR="00F11309">
        <w:rPr>
          <w:rFonts w:ascii="Arial" w:hAnsi="Arial" w:cs="Arial"/>
          <w:sz w:val="24"/>
          <w:szCs w:val="24"/>
        </w:rPr>
        <w:t>August 5, 2020</w:t>
      </w:r>
      <w:r w:rsidRPr="00D13D4C">
        <w:rPr>
          <w:rFonts w:ascii="Arial" w:hAnsi="Arial" w:cs="Arial"/>
          <w:sz w:val="24"/>
          <w:szCs w:val="24"/>
        </w:rPr>
        <w:t xml:space="preserve">, the Commissioner transmitted the </w:t>
      </w:r>
      <w:r w:rsidR="00CE6466">
        <w:rPr>
          <w:rFonts w:ascii="Arial" w:hAnsi="Arial" w:cs="Arial"/>
          <w:sz w:val="24"/>
          <w:szCs w:val="24"/>
        </w:rPr>
        <w:t xml:space="preserve">petition and </w:t>
      </w:r>
      <w:r w:rsidRPr="00D13D4C">
        <w:rPr>
          <w:rFonts w:ascii="Arial" w:hAnsi="Arial" w:cs="Arial"/>
          <w:sz w:val="24"/>
          <w:szCs w:val="24"/>
        </w:rPr>
        <w:t>motion for emergent relief to the O</w:t>
      </w:r>
      <w:r w:rsidR="006327DA" w:rsidRPr="00D13D4C">
        <w:rPr>
          <w:rFonts w:ascii="Arial" w:hAnsi="Arial" w:cs="Arial"/>
          <w:sz w:val="24"/>
          <w:szCs w:val="24"/>
        </w:rPr>
        <w:t xml:space="preserve">ffice of Administrative Law.  </w:t>
      </w:r>
      <w:r w:rsidR="006327DA" w:rsidRPr="00447FFA">
        <w:rPr>
          <w:rFonts w:ascii="Arial" w:hAnsi="Arial" w:cs="Arial"/>
          <w:sz w:val="24"/>
          <w:szCs w:val="24"/>
        </w:rPr>
        <w:t>N.J.S.A.</w:t>
      </w:r>
      <w:r w:rsidR="006327DA" w:rsidRPr="00D13D4C">
        <w:rPr>
          <w:rFonts w:ascii="Arial" w:hAnsi="Arial" w:cs="Arial"/>
          <w:sz w:val="24"/>
          <w:szCs w:val="24"/>
        </w:rPr>
        <w:t xml:space="preserve"> 52:14B-1 to -15; </w:t>
      </w:r>
      <w:r w:rsidR="006327DA" w:rsidRPr="00447FFA">
        <w:rPr>
          <w:rFonts w:ascii="Arial" w:hAnsi="Arial" w:cs="Arial"/>
          <w:sz w:val="24"/>
          <w:szCs w:val="24"/>
        </w:rPr>
        <w:t>N.J.S.A.</w:t>
      </w:r>
      <w:r w:rsidR="006327DA" w:rsidRPr="00D13D4C">
        <w:rPr>
          <w:rFonts w:ascii="Arial" w:hAnsi="Arial" w:cs="Arial"/>
          <w:sz w:val="24"/>
          <w:szCs w:val="24"/>
        </w:rPr>
        <w:t xml:space="preserve"> 52:14F-1 to -13; </w:t>
      </w:r>
      <w:r w:rsidR="006327DA" w:rsidRPr="00447FFA">
        <w:rPr>
          <w:rFonts w:ascii="Arial" w:hAnsi="Arial" w:cs="Arial"/>
          <w:sz w:val="24"/>
          <w:szCs w:val="24"/>
        </w:rPr>
        <w:t>N.J.A.C.</w:t>
      </w:r>
      <w:r w:rsidR="006327DA" w:rsidRPr="00D13D4C">
        <w:rPr>
          <w:rFonts w:ascii="Arial" w:hAnsi="Arial" w:cs="Arial"/>
          <w:sz w:val="24"/>
          <w:szCs w:val="24"/>
        </w:rPr>
        <w:t xml:space="preserve"> 1:1-8.2.  Argument on the matter</w:t>
      </w:r>
      <w:r w:rsidRPr="00D13D4C">
        <w:rPr>
          <w:rFonts w:ascii="Arial" w:hAnsi="Arial" w:cs="Arial"/>
          <w:sz w:val="24"/>
          <w:szCs w:val="24"/>
        </w:rPr>
        <w:t xml:space="preserve"> </w:t>
      </w:r>
      <w:r w:rsidR="006327DA" w:rsidRPr="00D13D4C">
        <w:rPr>
          <w:rFonts w:ascii="Arial" w:hAnsi="Arial" w:cs="Arial"/>
          <w:sz w:val="24"/>
          <w:szCs w:val="24"/>
        </w:rPr>
        <w:t>was held</w:t>
      </w:r>
      <w:r w:rsidR="00A360CC">
        <w:rPr>
          <w:rFonts w:ascii="Arial" w:hAnsi="Arial" w:cs="Arial"/>
          <w:sz w:val="24"/>
          <w:szCs w:val="24"/>
        </w:rPr>
        <w:t xml:space="preserve"> on </w:t>
      </w:r>
      <w:r w:rsidR="00F11309">
        <w:rPr>
          <w:rFonts w:ascii="Arial" w:hAnsi="Arial" w:cs="Arial"/>
          <w:sz w:val="24"/>
          <w:szCs w:val="24"/>
        </w:rPr>
        <w:t>August 11, 2020</w:t>
      </w:r>
      <w:r w:rsidR="00A360CC">
        <w:rPr>
          <w:rFonts w:ascii="Arial" w:hAnsi="Arial" w:cs="Arial"/>
          <w:sz w:val="24"/>
          <w:szCs w:val="24"/>
        </w:rPr>
        <w:t>.</w:t>
      </w:r>
    </w:p>
    <w:p w14:paraId="71774A13" w14:textId="77777777" w:rsidR="008F3848" w:rsidRPr="00D13D4C" w:rsidRDefault="008F3848" w:rsidP="00850673">
      <w:pPr>
        <w:spacing w:line="360" w:lineRule="auto"/>
        <w:jc w:val="both"/>
        <w:rPr>
          <w:rFonts w:ascii="Arial" w:hAnsi="Arial" w:cs="Arial"/>
          <w:sz w:val="24"/>
          <w:szCs w:val="24"/>
        </w:rPr>
      </w:pPr>
    </w:p>
    <w:p w14:paraId="0861B8C9" w14:textId="3AF3E2AF" w:rsidR="00614E77" w:rsidRPr="00D13D4C" w:rsidRDefault="00614E77" w:rsidP="00447FFA">
      <w:pPr>
        <w:keepNext/>
        <w:spacing w:line="360" w:lineRule="auto"/>
        <w:jc w:val="center"/>
        <w:rPr>
          <w:rFonts w:ascii="Arial" w:hAnsi="Arial" w:cs="Arial"/>
          <w:b/>
          <w:sz w:val="24"/>
          <w:szCs w:val="24"/>
          <w:u w:val="single"/>
        </w:rPr>
      </w:pPr>
      <w:r w:rsidRPr="00D13D4C">
        <w:rPr>
          <w:rFonts w:ascii="Arial" w:hAnsi="Arial" w:cs="Arial"/>
          <w:b/>
          <w:sz w:val="24"/>
          <w:szCs w:val="24"/>
          <w:u w:val="single"/>
        </w:rPr>
        <w:t>FACTUAL DISCUSSION</w:t>
      </w:r>
      <w:r w:rsidR="00170CD8">
        <w:rPr>
          <w:rFonts w:ascii="Arial" w:hAnsi="Arial" w:cs="Arial"/>
          <w:b/>
          <w:sz w:val="24"/>
          <w:szCs w:val="24"/>
          <w:u w:val="single"/>
        </w:rPr>
        <w:t xml:space="preserve"> AND FINDINGS</w:t>
      </w:r>
    </w:p>
    <w:p w14:paraId="27FAB07E" w14:textId="77777777" w:rsidR="008F3848" w:rsidRPr="00D13D4C" w:rsidRDefault="008F3848" w:rsidP="00850673">
      <w:pPr>
        <w:spacing w:line="360" w:lineRule="auto"/>
        <w:jc w:val="both"/>
        <w:rPr>
          <w:rFonts w:ascii="Arial" w:hAnsi="Arial" w:cs="Arial"/>
          <w:sz w:val="24"/>
          <w:szCs w:val="24"/>
        </w:rPr>
      </w:pPr>
    </w:p>
    <w:p w14:paraId="3EE72798" w14:textId="70557F71" w:rsidR="005F1E00" w:rsidRDefault="00D564E0" w:rsidP="00850673">
      <w:pPr>
        <w:spacing w:line="360" w:lineRule="auto"/>
        <w:jc w:val="both"/>
        <w:rPr>
          <w:rFonts w:ascii="Arial" w:hAnsi="Arial" w:cs="Arial"/>
          <w:bCs/>
          <w:sz w:val="24"/>
          <w:szCs w:val="24"/>
        </w:rPr>
      </w:pPr>
      <w:r>
        <w:rPr>
          <w:rFonts w:ascii="Arial" w:hAnsi="Arial" w:cs="Arial"/>
          <w:bCs/>
          <w:sz w:val="24"/>
          <w:szCs w:val="24"/>
        </w:rPr>
        <w:tab/>
      </w:r>
      <w:r w:rsidR="00B50619">
        <w:rPr>
          <w:rFonts w:ascii="Arial" w:hAnsi="Arial" w:cs="Arial"/>
          <w:bCs/>
          <w:sz w:val="24"/>
          <w:szCs w:val="24"/>
        </w:rPr>
        <w:t xml:space="preserve">Based upon a review of the documents from the parties, the facts in this case are not disputed.  </w:t>
      </w:r>
      <w:r>
        <w:rPr>
          <w:rFonts w:ascii="Arial" w:hAnsi="Arial" w:cs="Arial"/>
          <w:bCs/>
          <w:sz w:val="24"/>
          <w:szCs w:val="24"/>
        </w:rPr>
        <w:t>Johnson was first elected to the Board on November 5, 2013</w:t>
      </w:r>
      <w:r w:rsidR="00447FFA">
        <w:rPr>
          <w:rFonts w:ascii="Arial" w:hAnsi="Arial" w:cs="Arial"/>
          <w:bCs/>
          <w:sz w:val="24"/>
          <w:szCs w:val="24"/>
        </w:rPr>
        <w:t>,</w:t>
      </w:r>
      <w:r>
        <w:rPr>
          <w:rFonts w:ascii="Arial" w:hAnsi="Arial" w:cs="Arial"/>
          <w:bCs/>
          <w:sz w:val="24"/>
          <w:szCs w:val="24"/>
        </w:rPr>
        <w:t xml:space="preserve"> for a three-year term and </w:t>
      </w:r>
      <w:r w:rsidR="00A04303">
        <w:rPr>
          <w:rFonts w:ascii="Arial" w:hAnsi="Arial" w:cs="Arial"/>
          <w:bCs/>
          <w:sz w:val="24"/>
          <w:szCs w:val="24"/>
        </w:rPr>
        <w:t>was</w:t>
      </w:r>
      <w:r w:rsidR="00FD0B82">
        <w:rPr>
          <w:rFonts w:ascii="Arial" w:hAnsi="Arial" w:cs="Arial"/>
          <w:bCs/>
          <w:sz w:val="24"/>
          <w:szCs w:val="24"/>
        </w:rPr>
        <w:t xml:space="preserve"> re-elected</w:t>
      </w:r>
      <w:r w:rsidR="003A0581">
        <w:rPr>
          <w:rFonts w:ascii="Arial" w:hAnsi="Arial" w:cs="Arial"/>
          <w:bCs/>
          <w:sz w:val="24"/>
          <w:szCs w:val="24"/>
        </w:rPr>
        <w:t xml:space="preserve"> </w:t>
      </w:r>
      <w:r w:rsidR="00292C1C">
        <w:rPr>
          <w:rFonts w:ascii="Arial" w:hAnsi="Arial" w:cs="Arial"/>
          <w:bCs/>
          <w:sz w:val="24"/>
          <w:szCs w:val="24"/>
        </w:rPr>
        <w:t xml:space="preserve">for two additional terms </w:t>
      </w:r>
      <w:r>
        <w:rPr>
          <w:rFonts w:ascii="Arial" w:hAnsi="Arial" w:cs="Arial"/>
          <w:bCs/>
          <w:sz w:val="24"/>
          <w:szCs w:val="24"/>
        </w:rPr>
        <w:t>serv</w:t>
      </w:r>
      <w:r w:rsidR="00292C1C">
        <w:rPr>
          <w:rFonts w:ascii="Arial" w:hAnsi="Arial" w:cs="Arial"/>
          <w:bCs/>
          <w:sz w:val="24"/>
          <w:szCs w:val="24"/>
        </w:rPr>
        <w:t xml:space="preserve">ing a total of </w:t>
      </w:r>
      <w:r w:rsidR="00133656">
        <w:rPr>
          <w:rFonts w:ascii="Arial" w:hAnsi="Arial" w:cs="Arial"/>
          <w:bCs/>
          <w:sz w:val="24"/>
          <w:szCs w:val="24"/>
        </w:rPr>
        <w:t>seven</w:t>
      </w:r>
      <w:r w:rsidR="00645722">
        <w:rPr>
          <w:rFonts w:ascii="Arial" w:hAnsi="Arial" w:cs="Arial"/>
          <w:bCs/>
          <w:sz w:val="24"/>
          <w:szCs w:val="24"/>
        </w:rPr>
        <w:t xml:space="preserve"> years until 2020.</w:t>
      </w:r>
      <w:r w:rsidR="00133656">
        <w:rPr>
          <w:rFonts w:ascii="Arial" w:hAnsi="Arial" w:cs="Arial"/>
          <w:bCs/>
          <w:sz w:val="24"/>
          <w:szCs w:val="24"/>
        </w:rPr>
        <w:t xml:space="preserve"> (Petition of Appeal, ¶</w:t>
      </w:r>
      <w:r w:rsidR="00A32C66">
        <w:rPr>
          <w:rFonts w:ascii="Arial" w:hAnsi="Arial" w:cs="Arial"/>
          <w:bCs/>
          <w:sz w:val="24"/>
          <w:szCs w:val="24"/>
        </w:rPr>
        <w:t xml:space="preserve"> </w:t>
      </w:r>
      <w:r w:rsidR="00C37044">
        <w:rPr>
          <w:rFonts w:ascii="Arial" w:hAnsi="Arial" w:cs="Arial"/>
          <w:bCs/>
          <w:sz w:val="24"/>
          <w:szCs w:val="24"/>
        </w:rPr>
        <w:t>2-4.)</w:t>
      </w:r>
      <w:r w:rsidR="00B26623">
        <w:rPr>
          <w:rFonts w:ascii="Arial" w:hAnsi="Arial" w:cs="Arial"/>
          <w:bCs/>
          <w:sz w:val="24"/>
          <w:szCs w:val="24"/>
        </w:rPr>
        <w:t xml:space="preserve"> During his tenure, Johnson </w:t>
      </w:r>
      <w:r w:rsidR="00ED2C25">
        <w:rPr>
          <w:rFonts w:ascii="Arial" w:hAnsi="Arial" w:cs="Arial"/>
          <w:bCs/>
          <w:sz w:val="24"/>
          <w:szCs w:val="24"/>
        </w:rPr>
        <w:t xml:space="preserve">has </w:t>
      </w:r>
      <w:r w:rsidR="00B26623">
        <w:rPr>
          <w:rFonts w:ascii="Arial" w:hAnsi="Arial" w:cs="Arial"/>
          <w:bCs/>
          <w:sz w:val="24"/>
          <w:szCs w:val="24"/>
        </w:rPr>
        <w:t xml:space="preserve">attended </w:t>
      </w:r>
      <w:r w:rsidR="00320E00">
        <w:rPr>
          <w:rFonts w:ascii="Arial" w:hAnsi="Arial" w:cs="Arial"/>
          <w:bCs/>
          <w:sz w:val="24"/>
          <w:szCs w:val="24"/>
        </w:rPr>
        <w:t>85%</w:t>
      </w:r>
      <w:r w:rsidR="006B358A">
        <w:rPr>
          <w:rFonts w:ascii="Arial" w:hAnsi="Arial" w:cs="Arial"/>
          <w:bCs/>
          <w:sz w:val="24"/>
          <w:szCs w:val="24"/>
        </w:rPr>
        <w:t xml:space="preserve"> of all </w:t>
      </w:r>
      <w:r w:rsidR="00525F15">
        <w:rPr>
          <w:rFonts w:ascii="Arial" w:hAnsi="Arial" w:cs="Arial"/>
          <w:bCs/>
          <w:sz w:val="24"/>
          <w:szCs w:val="24"/>
        </w:rPr>
        <w:t>B</w:t>
      </w:r>
      <w:r w:rsidR="006B358A">
        <w:rPr>
          <w:rFonts w:ascii="Arial" w:hAnsi="Arial" w:cs="Arial"/>
          <w:bCs/>
          <w:sz w:val="24"/>
          <w:szCs w:val="24"/>
        </w:rPr>
        <w:t xml:space="preserve">oard meetings. </w:t>
      </w:r>
      <w:r w:rsidR="00447FFA">
        <w:rPr>
          <w:rFonts w:ascii="Arial" w:hAnsi="Arial" w:cs="Arial"/>
          <w:bCs/>
          <w:sz w:val="24"/>
          <w:szCs w:val="24"/>
        </w:rPr>
        <w:t xml:space="preserve"> </w:t>
      </w:r>
      <w:r w:rsidR="006B358A">
        <w:rPr>
          <w:rFonts w:ascii="Arial" w:hAnsi="Arial" w:cs="Arial"/>
          <w:bCs/>
          <w:sz w:val="24"/>
          <w:szCs w:val="24"/>
        </w:rPr>
        <w:t xml:space="preserve">(Id. </w:t>
      </w:r>
      <w:r w:rsidR="00A32C66">
        <w:rPr>
          <w:rFonts w:ascii="Arial" w:hAnsi="Arial" w:cs="Arial"/>
          <w:bCs/>
          <w:sz w:val="24"/>
          <w:szCs w:val="24"/>
        </w:rPr>
        <w:t>a</w:t>
      </w:r>
      <w:r w:rsidR="006B358A">
        <w:rPr>
          <w:rFonts w:ascii="Arial" w:hAnsi="Arial" w:cs="Arial"/>
          <w:bCs/>
          <w:sz w:val="24"/>
          <w:szCs w:val="24"/>
        </w:rPr>
        <w:t>t ¶</w:t>
      </w:r>
      <w:r w:rsidR="00A32C66">
        <w:rPr>
          <w:rFonts w:ascii="Arial" w:hAnsi="Arial" w:cs="Arial"/>
          <w:bCs/>
          <w:sz w:val="24"/>
          <w:szCs w:val="24"/>
        </w:rPr>
        <w:t xml:space="preserve"> </w:t>
      </w:r>
      <w:r w:rsidR="006B358A">
        <w:rPr>
          <w:rFonts w:ascii="Arial" w:hAnsi="Arial" w:cs="Arial"/>
          <w:bCs/>
          <w:sz w:val="24"/>
          <w:szCs w:val="24"/>
        </w:rPr>
        <w:t>6</w:t>
      </w:r>
      <w:r w:rsidR="00A32C66">
        <w:rPr>
          <w:rFonts w:ascii="Arial" w:hAnsi="Arial" w:cs="Arial"/>
          <w:bCs/>
          <w:sz w:val="24"/>
          <w:szCs w:val="24"/>
        </w:rPr>
        <w:t>.)  John</w:t>
      </w:r>
      <w:r w:rsidR="00A56915">
        <w:rPr>
          <w:rFonts w:ascii="Arial" w:hAnsi="Arial" w:cs="Arial"/>
          <w:bCs/>
          <w:sz w:val="24"/>
          <w:szCs w:val="24"/>
        </w:rPr>
        <w:t>son is employed as a Lieutenant by the Essex County Department of Correctional Police where he is assigned as a Shift Commander.</w:t>
      </w:r>
      <w:r w:rsidR="00447FFA">
        <w:rPr>
          <w:rFonts w:ascii="Arial" w:hAnsi="Arial" w:cs="Arial"/>
          <w:bCs/>
          <w:sz w:val="24"/>
          <w:szCs w:val="24"/>
        </w:rPr>
        <w:t xml:space="preserve"> </w:t>
      </w:r>
      <w:r w:rsidR="00A56915">
        <w:rPr>
          <w:rFonts w:ascii="Arial" w:hAnsi="Arial" w:cs="Arial"/>
          <w:bCs/>
          <w:sz w:val="24"/>
          <w:szCs w:val="24"/>
        </w:rPr>
        <w:t xml:space="preserve"> (</w:t>
      </w:r>
      <w:r w:rsidR="00A56915" w:rsidRPr="00447FFA">
        <w:rPr>
          <w:rFonts w:ascii="Arial" w:hAnsi="Arial" w:cs="Arial"/>
          <w:bCs/>
          <w:sz w:val="24"/>
          <w:szCs w:val="24"/>
          <w:u w:val="single"/>
        </w:rPr>
        <w:t>Id.</w:t>
      </w:r>
      <w:r w:rsidR="00A56915">
        <w:rPr>
          <w:rFonts w:ascii="Arial" w:hAnsi="Arial" w:cs="Arial"/>
          <w:bCs/>
          <w:sz w:val="24"/>
          <w:szCs w:val="24"/>
        </w:rPr>
        <w:t xml:space="preserve"> at ¶ 7.)</w:t>
      </w:r>
      <w:r w:rsidR="00993C4F">
        <w:rPr>
          <w:rFonts w:ascii="Arial" w:hAnsi="Arial" w:cs="Arial"/>
          <w:bCs/>
          <w:sz w:val="24"/>
          <w:szCs w:val="24"/>
        </w:rPr>
        <w:t xml:space="preserve"> </w:t>
      </w:r>
      <w:r w:rsidR="002A757F">
        <w:rPr>
          <w:rFonts w:ascii="Arial" w:hAnsi="Arial" w:cs="Arial"/>
          <w:bCs/>
          <w:sz w:val="24"/>
          <w:szCs w:val="24"/>
        </w:rPr>
        <w:t xml:space="preserve"> </w:t>
      </w:r>
      <w:r w:rsidR="00710468">
        <w:rPr>
          <w:rFonts w:ascii="Arial" w:hAnsi="Arial" w:cs="Arial"/>
          <w:bCs/>
          <w:sz w:val="24"/>
          <w:szCs w:val="24"/>
        </w:rPr>
        <w:t>Prior to March</w:t>
      </w:r>
      <w:r w:rsidR="00597EA5">
        <w:rPr>
          <w:rFonts w:ascii="Arial" w:hAnsi="Arial" w:cs="Arial"/>
          <w:bCs/>
          <w:sz w:val="24"/>
          <w:szCs w:val="24"/>
        </w:rPr>
        <w:t>,</w:t>
      </w:r>
      <w:r w:rsidR="00710468">
        <w:rPr>
          <w:rFonts w:ascii="Arial" w:hAnsi="Arial" w:cs="Arial"/>
          <w:bCs/>
          <w:sz w:val="24"/>
          <w:szCs w:val="24"/>
        </w:rPr>
        <w:t xml:space="preserve"> 2020, w</w:t>
      </w:r>
      <w:r w:rsidR="00993C4F">
        <w:rPr>
          <w:rFonts w:ascii="Arial" w:hAnsi="Arial" w:cs="Arial"/>
          <w:bCs/>
          <w:sz w:val="24"/>
          <w:szCs w:val="24"/>
        </w:rPr>
        <w:t>hen assigned to work</w:t>
      </w:r>
      <w:r w:rsidR="0015616C">
        <w:rPr>
          <w:rFonts w:ascii="Arial" w:hAnsi="Arial" w:cs="Arial"/>
          <w:bCs/>
          <w:sz w:val="24"/>
          <w:szCs w:val="24"/>
        </w:rPr>
        <w:t xml:space="preserve"> shifts that coincided with </w:t>
      </w:r>
      <w:r w:rsidR="00525F15">
        <w:rPr>
          <w:rFonts w:ascii="Arial" w:hAnsi="Arial" w:cs="Arial"/>
          <w:bCs/>
          <w:sz w:val="24"/>
          <w:szCs w:val="24"/>
        </w:rPr>
        <w:t>B</w:t>
      </w:r>
      <w:r w:rsidR="0015616C">
        <w:rPr>
          <w:rFonts w:ascii="Arial" w:hAnsi="Arial" w:cs="Arial"/>
          <w:bCs/>
          <w:sz w:val="24"/>
          <w:szCs w:val="24"/>
        </w:rPr>
        <w:t xml:space="preserve">oard </w:t>
      </w:r>
      <w:r w:rsidR="0015616C">
        <w:rPr>
          <w:rFonts w:ascii="Arial" w:hAnsi="Arial" w:cs="Arial"/>
          <w:bCs/>
          <w:sz w:val="24"/>
          <w:szCs w:val="24"/>
        </w:rPr>
        <w:lastRenderedPageBreak/>
        <w:t xml:space="preserve">meetings, </w:t>
      </w:r>
      <w:r w:rsidR="00A71779">
        <w:rPr>
          <w:rFonts w:ascii="Arial" w:hAnsi="Arial" w:cs="Arial"/>
          <w:bCs/>
          <w:sz w:val="24"/>
          <w:szCs w:val="24"/>
        </w:rPr>
        <w:t xml:space="preserve">which are typically held on Thursday evenings, Johnson has used personal time, </w:t>
      </w:r>
      <w:r w:rsidR="00B3295D">
        <w:rPr>
          <w:rFonts w:ascii="Arial" w:hAnsi="Arial" w:cs="Arial"/>
          <w:bCs/>
          <w:sz w:val="24"/>
          <w:szCs w:val="24"/>
        </w:rPr>
        <w:t>vacation days, comp</w:t>
      </w:r>
      <w:r w:rsidR="00C55931">
        <w:rPr>
          <w:rFonts w:ascii="Arial" w:hAnsi="Arial" w:cs="Arial"/>
          <w:bCs/>
          <w:sz w:val="24"/>
          <w:szCs w:val="24"/>
        </w:rPr>
        <w:t>ensatory</w:t>
      </w:r>
      <w:r w:rsidR="00B3295D">
        <w:rPr>
          <w:rFonts w:ascii="Arial" w:hAnsi="Arial" w:cs="Arial"/>
          <w:bCs/>
          <w:sz w:val="24"/>
          <w:szCs w:val="24"/>
        </w:rPr>
        <w:t xml:space="preserve"> time and </w:t>
      </w:r>
      <w:r w:rsidR="00637CD4">
        <w:rPr>
          <w:rFonts w:ascii="Arial" w:hAnsi="Arial" w:cs="Arial"/>
          <w:bCs/>
          <w:sz w:val="24"/>
          <w:szCs w:val="24"/>
        </w:rPr>
        <w:t>swapped shifts with his partner through a reciprocal program</w:t>
      </w:r>
      <w:r w:rsidR="000E579F">
        <w:rPr>
          <w:rFonts w:ascii="Arial" w:hAnsi="Arial" w:cs="Arial"/>
          <w:bCs/>
          <w:sz w:val="24"/>
          <w:szCs w:val="24"/>
        </w:rPr>
        <w:t xml:space="preserve"> in order to attend </w:t>
      </w:r>
      <w:r w:rsidR="00710468">
        <w:rPr>
          <w:rFonts w:ascii="Arial" w:hAnsi="Arial" w:cs="Arial"/>
          <w:bCs/>
          <w:sz w:val="24"/>
          <w:szCs w:val="24"/>
        </w:rPr>
        <w:t xml:space="preserve">the </w:t>
      </w:r>
      <w:r w:rsidR="00525F15">
        <w:rPr>
          <w:rFonts w:ascii="Arial" w:hAnsi="Arial" w:cs="Arial"/>
          <w:bCs/>
          <w:sz w:val="24"/>
          <w:szCs w:val="24"/>
        </w:rPr>
        <w:t>B</w:t>
      </w:r>
      <w:r w:rsidR="000E579F">
        <w:rPr>
          <w:rFonts w:ascii="Arial" w:hAnsi="Arial" w:cs="Arial"/>
          <w:bCs/>
          <w:sz w:val="24"/>
          <w:szCs w:val="24"/>
        </w:rPr>
        <w:t xml:space="preserve">oard meetings. </w:t>
      </w:r>
      <w:r w:rsidR="00447FFA">
        <w:rPr>
          <w:rFonts w:ascii="Arial" w:hAnsi="Arial" w:cs="Arial"/>
          <w:bCs/>
          <w:sz w:val="24"/>
          <w:szCs w:val="24"/>
        </w:rPr>
        <w:t xml:space="preserve"> </w:t>
      </w:r>
      <w:r w:rsidR="000E579F">
        <w:rPr>
          <w:rFonts w:ascii="Arial" w:hAnsi="Arial" w:cs="Arial"/>
          <w:bCs/>
          <w:sz w:val="24"/>
          <w:szCs w:val="24"/>
        </w:rPr>
        <w:t>(</w:t>
      </w:r>
      <w:r w:rsidR="000E579F" w:rsidRPr="00447FFA">
        <w:rPr>
          <w:rFonts w:ascii="Arial" w:hAnsi="Arial" w:cs="Arial"/>
          <w:bCs/>
          <w:sz w:val="24"/>
          <w:szCs w:val="24"/>
          <w:u w:val="single"/>
        </w:rPr>
        <w:t>Id.</w:t>
      </w:r>
      <w:r w:rsidR="000E579F">
        <w:rPr>
          <w:rFonts w:ascii="Arial" w:hAnsi="Arial" w:cs="Arial"/>
          <w:bCs/>
          <w:sz w:val="24"/>
          <w:szCs w:val="24"/>
        </w:rPr>
        <w:t xml:space="preserve"> at ¶</w:t>
      </w:r>
      <w:r w:rsidR="001230A6">
        <w:rPr>
          <w:rFonts w:ascii="Arial" w:hAnsi="Arial" w:cs="Arial"/>
          <w:bCs/>
          <w:sz w:val="24"/>
          <w:szCs w:val="24"/>
        </w:rPr>
        <w:t xml:space="preserve"> 9.)</w:t>
      </w:r>
    </w:p>
    <w:p w14:paraId="56BC4B10" w14:textId="77777777" w:rsidR="006B3EAE" w:rsidRDefault="006B3EAE" w:rsidP="00850673">
      <w:pPr>
        <w:spacing w:line="360" w:lineRule="auto"/>
        <w:jc w:val="both"/>
        <w:rPr>
          <w:rFonts w:ascii="Arial" w:hAnsi="Arial" w:cs="Arial"/>
          <w:bCs/>
          <w:sz w:val="24"/>
          <w:szCs w:val="24"/>
        </w:rPr>
      </w:pPr>
    </w:p>
    <w:p w14:paraId="5A15B4B9" w14:textId="622EC05F" w:rsidR="00070FE9" w:rsidRDefault="00070FE9" w:rsidP="00850673">
      <w:pPr>
        <w:spacing w:line="360" w:lineRule="auto"/>
        <w:jc w:val="both"/>
        <w:rPr>
          <w:rFonts w:ascii="Arial" w:hAnsi="Arial" w:cs="Arial"/>
          <w:bCs/>
          <w:sz w:val="24"/>
          <w:szCs w:val="24"/>
        </w:rPr>
      </w:pPr>
      <w:r>
        <w:rPr>
          <w:rFonts w:ascii="Arial" w:hAnsi="Arial" w:cs="Arial"/>
          <w:bCs/>
          <w:sz w:val="24"/>
          <w:szCs w:val="24"/>
        </w:rPr>
        <w:tab/>
      </w:r>
      <w:r w:rsidR="00235048">
        <w:rPr>
          <w:rFonts w:ascii="Arial" w:hAnsi="Arial" w:cs="Arial"/>
          <w:bCs/>
          <w:sz w:val="24"/>
          <w:szCs w:val="24"/>
        </w:rPr>
        <w:t>On March 9, 2020, the Governor of New Jersey, through Executive Order 103, declared a public</w:t>
      </w:r>
      <w:r w:rsidR="00CB1F2D">
        <w:rPr>
          <w:rFonts w:ascii="Arial" w:hAnsi="Arial" w:cs="Arial"/>
          <w:bCs/>
          <w:sz w:val="24"/>
          <w:szCs w:val="24"/>
        </w:rPr>
        <w:t xml:space="preserve"> health emergency and state of emergency in New Jersey. </w:t>
      </w:r>
      <w:r w:rsidR="00447FFA">
        <w:rPr>
          <w:rFonts w:ascii="Arial" w:hAnsi="Arial" w:cs="Arial"/>
          <w:bCs/>
          <w:sz w:val="24"/>
          <w:szCs w:val="24"/>
        </w:rPr>
        <w:t xml:space="preserve"> </w:t>
      </w:r>
      <w:r w:rsidR="00CB1F2D">
        <w:rPr>
          <w:rFonts w:ascii="Arial" w:hAnsi="Arial" w:cs="Arial"/>
          <w:bCs/>
          <w:sz w:val="24"/>
          <w:szCs w:val="24"/>
        </w:rPr>
        <w:t>(</w:t>
      </w:r>
      <w:r w:rsidR="00C26150" w:rsidRPr="00447FFA">
        <w:rPr>
          <w:rFonts w:ascii="Arial" w:hAnsi="Arial" w:cs="Arial"/>
          <w:bCs/>
          <w:sz w:val="24"/>
          <w:szCs w:val="24"/>
          <w:u w:val="single"/>
        </w:rPr>
        <w:t>Id.</w:t>
      </w:r>
      <w:r w:rsidR="00C26150">
        <w:rPr>
          <w:rFonts w:ascii="Arial" w:hAnsi="Arial" w:cs="Arial"/>
          <w:bCs/>
          <w:sz w:val="24"/>
          <w:szCs w:val="24"/>
        </w:rPr>
        <w:t xml:space="preserve"> at Exh. B</w:t>
      </w:r>
      <w:r w:rsidR="009F137C">
        <w:rPr>
          <w:rFonts w:ascii="Arial" w:hAnsi="Arial" w:cs="Arial"/>
          <w:bCs/>
          <w:sz w:val="24"/>
          <w:szCs w:val="24"/>
        </w:rPr>
        <w:t xml:space="preserve">.)  </w:t>
      </w:r>
      <w:r w:rsidR="003559A5">
        <w:rPr>
          <w:rFonts w:ascii="Arial" w:hAnsi="Arial" w:cs="Arial"/>
          <w:bCs/>
          <w:sz w:val="24"/>
          <w:szCs w:val="24"/>
        </w:rPr>
        <w:t xml:space="preserve">On March 16, 2020, </w:t>
      </w:r>
      <w:r w:rsidR="00EB6D63">
        <w:rPr>
          <w:rFonts w:ascii="Arial" w:hAnsi="Arial" w:cs="Arial"/>
          <w:bCs/>
          <w:sz w:val="24"/>
          <w:szCs w:val="24"/>
        </w:rPr>
        <w:t xml:space="preserve">Governor Murphy issued Executive Order </w:t>
      </w:r>
      <w:r w:rsidR="00DE0A58">
        <w:rPr>
          <w:rFonts w:ascii="Arial" w:hAnsi="Arial" w:cs="Arial"/>
          <w:bCs/>
          <w:sz w:val="24"/>
          <w:szCs w:val="24"/>
        </w:rPr>
        <w:t>104 whi</w:t>
      </w:r>
      <w:r w:rsidR="008D2A41">
        <w:rPr>
          <w:rFonts w:ascii="Arial" w:hAnsi="Arial" w:cs="Arial"/>
          <w:bCs/>
          <w:sz w:val="24"/>
          <w:szCs w:val="24"/>
        </w:rPr>
        <w:t xml:space="preserve">ch ordered all </w:t>
      </w:r>
      <w:r w:rsidR="00B64497">
        <w:rPr>
          <w:rFonts w:ascii="Arial" w:hAnsi="Arial" w:cs="Arial"/>
          <w:bCs/>
          <w:sz w:val="24"/>
          <w:szCs w:val="24"/>
        </w:rPr>
        <w:t xml:space="preserve">public, private and parochial elementary and secondary </w:t>
      </w:r>
      <w:r w:rsidR="008D2A41">
        <w:rPr>
          <w:rFonts w:ascii="Arial" w:hAnsi="Arial" w:cs="Arial"/>
          <w:bCs/>
          <w:sz w:val="24"/>
          <w:szCs w:val="24"/>
        </w:rPr>
        <w:t>schools closed</w:t>
      </w:r>
      <w:r w:rsidR="00B64497">
        <w:rPr>
          <w:rFonts w:ascii="Arial" w:hAnsi="Arial" w:cs="Arial"/>
          <w:bCs/>
          <w:sz w:val="24"/>
          <w:szCs w:val="24"/>
        </w:rPr>
        <w:t xml:space="preserve">. </w:t>
      </w:r>
      <w:r w:rsidR="00447FFA">
        <w:rPr>
          <w:rFonts w:ascii="Arial" w:hAnsi="Arial" w:cs="Arial"/>
          <w:bCs/>
          <w:sz w:val="24"/>
          <w:szCs w:val="24"/>
        </w:rPr>
        <w:t xml:space="preserve"> </w:t>
      </w:r>
      <w:r w:rsidR="00CF6270">
        <w:rPr>
          <w:rFonts w:ascii="Arial" w:hAnsi="Arial" w:cs="Arial"/>
          <w:bCs/>
          <w:sz w:val="24"/>
          <w:szCs w:val="24"/>
        </w:rPr>
        <w:t>(</w:t>
      </w:r>
      <w:r w:rsidR="00CF6270" w:rsidRPr="00447FFA">
        <w:rPr>
          <w:rFonts w:ascii="Arial" w:hAnsi="Arial" w:cs="Arial"/>
          <w:bCs/>
          <w:sz w:val="24"/>
          <w:szCs w:val="24"/>
          <w:u w:val="single"/>
        </w:rPr>
        <w:t>Id.</w:t>
      </w:r>
      <w:r w:rsidR="00CF6270">
        <w:rPr>
          <w:rFonts w:ascii="Arial" w:hAnsi="Arial" w:cs="Arial"/>
          <w:bCs/>
          <w:sz w:val="24"/>
          <w:szCs w:val="24"/>
        </w:rPr>
        <w:t xml:space="preserve"> at Exh. D.)  As a result, the Board</w:t>
      </w:r>
      <w:r w:rsidR="001512E2">
        <w:rPr>
          <w:rFonts w:ascii="Arial" w:hAnsi="Arial" w:cs="Arial"/>
          <w:bCs/>
          <w:sz w:val="24"/>
          <w:szCs w:val="24"/>
        </w:rPr>
        <w:t xml:space="preserve"> transitioned to </w:t>
      </w:r>
      <w:r w:rsidR="001240BD">
        <w:rPr>
          <w:rFonts w:ascii="Arial" w:hAnsi="Arial" w:cs="Arial"/>
          <w:bCs/>
          <w:sz w:val="24"/>
          <w:szCs w:val="24"/>
        </w:rPr>
        <w:t xml:space="preserve">its first </w:t>
      </w:r>
      <w:r w:rsidR="001512E2">
        <w:rPr>
          <w:rFonts w:ascii="Arial" w:hAnsi="Arial" w:cs="Arial"/>
          <w:bCs/>
          <w:sz w:val="24"/>
          <w:szCs w:val="24"/>
        </w:rPr>
        <w:t xml:space="preserve">video teleconference meeting </w:t>
      </w:r>
      <w:r w:rsidR="00966A0D">
        <w:rPr>
          <w:rFonts w:ascii="Arial" w:hAnsi="Arial" w:cs="Arial"/>
          <w:bCs/>
          <w:sz w:val="24"/>
          <w:szCs w:val="24"/>
        </w:rPr>
        <w:t xml:space="preserve">on April 9, 2020. </w:t>
      </w:r>
      <w:r w:rsidR="00447FFA">
        <w:rPr>
          <w:rFonts w:ascii="Arial" w:hAnsi="Arial" w:cs="Arial"/>
          <w:bCs/>
          <w:sz w:val="24"/>
          <w:szCs w:val="24"/>
        </w:rPr>
        <w:t xml:space="preserve"> </w:t>
      </w:r>
      <w:r w:rsidR="00966A0D">
        <w:rPr>
          <w:rFonts w:ascii="Arial" w:hAnsi="Arial" w:cs="Arial"/>
          <w:bCs/>
          <w:sz w:val="24"/>
          <w:szCs w:val="24"/>
        </w:rPr>
        <w:t>(</w:t>
      </w:r>
      <w:r w:rsidR="00966A0D" w:rsidRPr="00447FFA">
        <w:rPr>
          <w:rFonts w:ascii="Arial" w:hAnsi="Arial" w:cs="Arial"/>
          <w:bCs/>
          <w:sz w:val="24"/>
          <w:szCs w:val="24"/>
          <w:u w:val="single"/>
        </w:rPr>
        <w:t>Id.</w:t>
      </w:r>
      <w:r w:rsidR="00966A0D" w:rsidRPr="00447FFA">
        <w:rPr>
          <w:rFonts w:ascii="Arial" w:hAnsi="Arial" w:cs="Arial"/>
          <w:bCs/>
          <w:sz w:val="24"/>
          <w:szCs w:val="24"/>
        </w:rPr>
        <w:t xml:space="preserve"> </w:t>
      </w:r>
      <w:r w:rsidR="00966A0D">
        <w:rPr>
          <w:rFonts w:ascii="Arial" w:hAnsi="Arial" w:cs="Arial"/>
          <w:bCs/>
          <w:sz w:val="24"/>
          <w:szCs w:val="24"/>
        </w:rPr>
        <w:t>at ¶</w:t>
      </w:r>
      <w:r w:rsidR="001240BD">
        <w:rPr>
          <w:rFonts w:ascii="Arial" w:hAnsi="Arial" w:cs="Arial"/>
          <w:bCs/>
          <w:sz w:val="24"/>
          <w:szCs w:val="24"/>
        </w:rPr>
        <w:t xml:space="preserve"> 16.)</w:t>
      </w:r>
      <w:r w:rsidR="00605ECE">
        <w:rPr>
          <w:rFonts w:ascii="Arial" w:hAnsi="Arial" w:cs="Arial"/>
          <w:bCs/>
          <w:sz w:val="24"/>
          <w:szCs w:val="24"/>
        </w:rPr>
        <w:t xml:space="preserve">  </w:t>
      </w:r>
      <w:r w:rsidR="00725305">
        <w:rPr>
          <w:rFonts w:ascii="Arial" w:hAnsi="Arial" w:cs="Arial"/>
          <w:bCs/>
          <w:sz w:val="24"/>
          <w:szCs w:val="24"/>
        </w:rPr>
        <w:t>Johnson was assigned to work on April 9, 2020</w:t>
      </w:r>
      <w:r w:rsidR="00447FFA">
        <w:rPr>
          <w:rFonts w:ascii="Arial" w:hAnsi="Arial" w:cs="Arial"/>
          <w:bCs/>
          <w:sz w:val="24"/>
          <w:szCs w:val="24"/>
        </w:rPr>
        <w:t>,</w:t>
      </w:r>
      <w:r w:rsidR="00725305">
        <w:rPr>
          <w:rFonts w:ascii="Arial" w:hAnsi="Arial" w:cs="Arial"/>
          <w:bCs/>
          <w:sz w:val="24"/>
          <w:szCs w:val="24"/>
        </w:rPr>
        <w:t xml:space="preserve"> but he</w:t>
      </w:r>
      <w:r w:rsidR="00F25155">
        <w:rPr>
          <w:rFonts w:ascii="Arial" w:hAnsi="Arial" w:cs="Arial"/>
          <w:bCs/>
          <w:sz w:val="24"/>
          <w:szCs w:val="24"/>
        </w:rPr>
        <w:t xml:space="preserve"> used his break time to participate in the Board meeting.</w:t>
      </w:r>
      <w:r w:rsidR="00447FFA">
        <w:rPr>
          <w:rFonts w:ascii="Arial" w:hAnsi="Arial" w:cs="Arial"/>
          <w:bCs/>
          <w:sz w:val="24"/>
          <w:szCs w:val="24"/>
        </w:rPr>
        <w:t xml:space="preserve"> </w:t>
      </w:r>
      <w:r w:rsidR="00F25155">
        <w:rPr>
          <w:rFonts w:ascii="Arial" w:hAnsi="Arial" w:cs="Arial"/>
          <w:bCs/>
          <w:sz w:val="24"/>
          <w:szCs w:val="24"/>
        </w:rPr>
        <w:t xml:space="preserve"> (</w:t>
      </w:r>
      <w:r w:rsidR="00F25155" w:rsidRPr="00447FFA">
        <w:rPr>
          <w:rFonts w:ascii="Arial" w:hAnsi="Arial" w:cs="Arial"/>
          <w:bCs/>
          <w:sz w:val="24"/>
          <w:szCs w:val="24"/>
          <w:u w:val="single"/>
        </w:rPr>
        <w:t>Id.</w:t>
      </w:r>
      <w:r w:rsidR="00F25155">
        <w:rPr>
          <w:rFonts w:ascii="Arial" w:hAnsi="Arial" w:cs="Arial"/>
          <w:bCs/>
          <w:sz w:val="24"/>
          <w:szCs w:val="24"/>
        </w:rPr>
        <w:t xml:space="preserve"> at </w:t>
      </w:r>
      <w:r w:rsidR="00FF66A8">
        <w:rPr>
          <w:rFonts w:ascii="Arial" w:hAnsi="Arial" w:cs="Arial"/>
          <w:bCs/>
          <w:sz w:val="24"/>
          <w:szCs w:val="24"/>
        </w:rPr>
        <w:t>¶ 16.)</w:t>
      </w:r>
      <w:r w:rsidR="00337F9A">
        <w:rPr>
          <w:rFonts w:ascii="Arial" w:hAnsi="Arial" w:cs="Arial"/>
          <w:bCs/>
          <w:sz w:val="24"/>
          <w:szCs w:val="24"/>
        </w:rPr>
        <w:t xml:space="preserve"> </w:t>
      </w:r>
      <w:r w:rsidR="00665422">
        <w:rPr>
          <w:rFonts w:ascii="Arial" w:hAnsi="Arial" w:cs="Arial"/>
          <w:bCs/>
          <w:sz w:val="24"/>
          <w:szCs w:val="24"/>
        </w:rPr>
        <w:t xml:space="preserve">He had to use his personal cell phone because the </w:t>
      </w:r>
      <w:r w:rsidR="00FB390A">
        <w:rPr>
          <w:rFonts w:ascii="Arial" w:hAnsi="Arial" w:cs="Arial"/>
          <w:bCs/>
          <w:sz w:val="24"/>
          <w:szCs w:val="24"/>
        </w:rPr>
        <w:t>correctional facility</w:t>
      </w:r>
      <w:r w:rsidR="00665422">
        <w:rPr>
          <w:rFonts w:ascii="Arial" w:hAnsi="Arial" w:cs="Arial"/>
          <w:bCs/>
          <w:sz w:val="24"/>
          <w:szCs w:val="24"/>
        </w:rPr>
        <w:t xml:space="preserve"> does not have wifi</w:t>
      </w:r>
      <w:r w:rsidR="00B7387E">
        <w:rPr>
          <w:rFonts w:ascii="Arial" w:hAnsi="Arial" w:cs="Arial"/>
          <w:bCs/>
          <w:sz w:val="24"/>
          <w:szCs w:val="24"/>
        </w:rPr>
        <w:t xml:space="preserve"> and the cellular service is unreliable</w:t>
      </w:r>
      <w:r w:rsidR="005623C7">
        <w:rPr>
          <w:rFonts w:ascii="Arial" w:hAnsi="Arial" w:cs="Arial"/>
          <w:bCs/>
          <w:sz w:val="24"/>
          <w:szCs w:val="24"/>
        </w:rPr>
        <w:t xml:space="preserve">. </w:t>
      </w:r>
      <w:r w:rsidR="00447FFA">
        <w:rPr>
          <w:rFonts w:ascii="Arial" w:hAnsi="Arial" w:cs="Arial"/>
          <w:bCs/>
          <w:sz w:val="24"/>
          <w:szCs w:val="24"/>
        </w:rPr>
        <w:t xml:space="preserve"> </w:t>
      </w:r>
      <w:r w:rsidR="005623C7">
        <w:rPr>
          <w:rFonts w:ascii="Arial" w:hAnsi="Arial" w:cs="Arial"/>
          <w:bCs/>
          <w:sz w:val="24"/>
          <w:szCs w:val="24"/>
        </w:rPr>
        <w:t>(</w:t>
      </w:r>
      <w:r w:rsidR="005623C7" w:rsidRPr="00447FFA">
        <w:rPr>
          <w:rFonts w:ascii="Arial" w:hAnsi="Arial" w:cs="Arial"/>
          <w:bCs/>
          <w:sz w:val="24"/>
          <w:szCs w:val="24"/>
          <w:u w:val="single"/>
        </w:rPr>
        <w:t>Id.</w:t>
      </w:r>
      <w:r w:rsidR="005623C7">
        <w:rPr>
          <w:rFonts w:ascii="Arial" w:hAnsi="Arial" w:cs="Arial"/>
          <w:bCs/>
          <w:sz w:val="24"/>
          <w:szCs w:val="24"/>
        </w:rPr>
        <w:t xml:space="preserve">) After several unsuccessful attempts to dial into </w:t>
      </w:r>
      <w:r w:rsidR="00423C75">
        <w:rPr>
          <w:rFonts w:ascii="Arial" w:hAnsi="Arial" w:cs="Arial"/>
          <w:bCs/>
          <w:sz w:val="24"/>
          <w:szCs w:val="24"/>
        </w:rPr>
        <w:t>the meeting using the Zoom dial</w:t>
      </w:r>
      <w:r w:rsidR="00B7387E">
        <w:rPr>
          <w:rFonts w:ascii="Arial" w:hAnsi="Arial" w:cs="Arial"/>
          <w:bCs/>
          <w:sz w:val="24"/>
          <w:szCs w:val="24"/>
        </w:rPr>
        <w:t>-</w:t>
      </w:r>
      <w:r w:rsidR="00423C75">
        <w:rPr>
          <w:rFonts w:ascii="Arial" w:hAnsi="Arial" w:cs="Arial"/>
          <w:bCs/>
          <w:sz w:val="24"/>
          <w:szCs w:val="24"/>
        </w:rPr>
        <w:t xml:space="preserve">in number on his cell phone, he was able to connect into the meeting </w:t>
      </w:r>
      <w:r w:rsidR="000F7CB4">
        <w:rPr>
          <w:rFonts w:ascii="Arial" w:hAnsi="Arial" w:cs="Arial"/>
          <w:bCs/>
          <w:sz w:val="24"/>
          <w:szCs w:val="24"/>
        </w:rPr>
        <w:t>by contacting the Director of Administrative Services who used her cell phone to place Johnson on speaker phone which enabled him to participate in the meeting.</w:t>
      </w:r>
      <w:r w:rsidR="0001033F">
        <w:rPr>
          <w:rFonts w:ascii="Arial" w:hAnsi="Arial" w:cs="Arial"/>
          <w:bCs/>
          <w:sz w:val="24"/>
          <w:szCs w:val="24"/>
        </w:rPr>
        <w:t xml:space="preserve"> </w:t>
      </w:r>
      <w:r w:rsidR="00447FFA">
        <w:rPr>
          <w:rFonts w:ascii="Arial" w:hAnsi="Arial" w:cs="Arial"/>
          <w:bCs/>
          <w:sz w:val="24"/>
          <w:szCs w:val="24"/>
        </w:rPr>
        <w:t xml:space="preserve"> </w:t>
      </w:r>
      <w:r w:rsidR="0001033F">
        <w:rPr>
          <w:rFonts w:ascii="Arial" w:hAnsi="Arial" w:cs="Arial"/>
          <w:bCs/>
          <w:sz w:val="24"/>
          <w:szCs w:val="24"/>
        </w:rPr>
        <w:t>(</w:t>
      </w:r>
      <w:r w:rsidR="0001033F" w:rsidRPr="00447FFA">
        <w:rPr>
          <w:rFonts w:ascii="Arial" w:hAnsi="Arial" w:cs="Arial"/>
          <w:bCs/>
          <w:sz w:val="24"/>
          <w:szCs w:val="24"/>
          <w:u w:val="single"/>
        </w:rPr>
        <w:t>Id.</w:t>
      </w:r>
      <w:r w:rsidR="0001033F">
        <w:rPr>
          <w:rFonts w:ascii="Arial" w:hAnsi="Arial" w:cs="Arial"/>
          <w:bCs/>
          <w:sz w:val="24"/>
          <w:szCs w:val="24"/>
        </w:rPr>
        <w:t xml:space="preserve">)  However, after </w:t>
      </w:r>
      <w:r w:rsidR="00447FFA">
        <w:rPr>
          <w:rFonts w:ascii="Arial" w:hAnsi="Arial" w:cs="Arial"/>
          <w:bCs/>
          <w:sz w:val="24"/>
          <w:szCs w:val="24"/>
        </w:rPr>
        <w:t>thirteen</w:t>
      </w:r>
      <w:r w:rsidR="0001033F">
        <w:rPr>
          <w:rFonts w:ascii="Arial" w:hAnsi="Arial" w:cs="Arial"/>
          <w:bCs/>
          <w:sz w:val="24"/>
          <w:szCs w:val="24"/>
        </w:rPr>
        <w:t xml:space="preserve"> minutes, the connection was lost</w:t>
      </w:r>
      <w:r w:rsidR="00597AE9">
        <w:rPr>
          <w:rFonts w:ascii="Arial" w:hAnsi="Arial" w:cs="Arial"/>
          <w:bCs/>
          <w:sz w:val="24"/>
          <w:szCs w:val="24"/>
        </w:rPr>
        <w:t>,</w:t>
      </w:r>
      <w:r w:rsidR="0001033F">
        <w:rPr>
          <w:rFonts w:ascii="Arial" w:hAnsi="Arial" w:cs="Arial"/>
          <w:bCs/>
          <w:sz w:val="24"/>
          <w:szCs w:val="24"/>
        </w:rPr>
        <w:t xml:space="preserve"> and Johnson was unable to </w:t>
      </w:r>
      <w:r w:rsidR="0021329B">
        <w:rPr>
          <w:rFonts w:ascii="Arial" w:hAnsi="Arial" w:cs="Arial"/>
          <w:bCs/>
          <w:sz w:val="24"/>
          <w:szCs w:val="24"/>
        </w:rPr>
        <w:t xml:space="preserve">subsequently </w:t>
      </w:r>
      <w:r w:rsidR="0001033F">
        <w:rPr>
          <w:rFonts w:ascii="Arial" w:hAnsi="Arial" w:cs="Arial"/>
          <w:bCs/>
          <w:sz w:val="24"/>
          <w:szCs w:val="24"/>
        </w:rPr>
        <w:t>reconnect into the meeting</w:t>
      </w:r>
      <w:r w:rsidR="00886FCD">
        <w:rPr>
          <w:rFonts w:ascii="Arial" w:hAnsi="Arial" w:cs="Arial"/>
          <w:bCs/>
          <w:sz w:val="24"/>
          <w:szCs w:val="24"/>
        </w:rPr>
        <w:t xml:space="preserve"> despite repeated attempts</w:t>
      </w:r>
      <w:r w:rsidR="0001033F">
        <w:rPr>
          <w:rFonts w:ascii="Arial" w:hAnsi="Arial" w:cs="Arial"/>
          <w:bCs/>
          <w:sz w:val="24"/>
          <w:szCs w:val="24"/>
        </w:rPr>
        <w:t>.</w:t>
      </w:r>
      <w:r w:rsidR="00447FFA">
        <w:rPr>
          <w:rFonts w:ascii="Arial" w:hAnsi="Arial" w:cs="Arial"/>
          <w:bCs/>
          <w:sz w:val="24"/>
          <w:szCs w:val="24"/>
        </w:rPr>
        <w:t xml:space="preserve"> </w:t>
      </w:r>
      <w:r w:rsidR="00597AE9">
        <w:rPr>
          <w:rFonts w:ascii="Arial" w:hAnsi="Arial" w:cs="Arial"/>
          <w:bCs/>
          <w:sz w:val="24"/>
          <w:szCs w:val="24"/>
        </w:rPr>
        <w:t xml:space="preserve"> (</w:t>
      </w:r>
      <w:r w:rsidR="00597AE9" w:rsidRPr="00447FFA">
        <w:rPr>
          <w:rFonts w:ascii="Arial" w:hAnsi="Arial" w:cs="Arial"/>
          <w:bCs/>
          <w:sz w:val="24"/>
          <w:szCs w:val="24"/>
          <w:u w:val="single"/>
        </w:rPr>
        <w:t>Id.</w:t>
      </w:r>
      <w:r w:rsidR="00597AE9">
        <w:rPr>
          <w:rFonts w:ascii="Arial" w:hAnsi="Arial" w:cs="Arial"/>
          <w:bCs/>
          <w:sz w:val="24"/>
          <w:szCs w:val="24"/>
        </w:rPr>
        <w:t>)</w:t>
      </w:r>
    </w:p>
    <w:p w14:paraId="442A3927" w14:textId="77777777" w:rsidR="00886FCD" w:rsidRDefault="00886FCD" w:rsidP="00850673">
      <w:pPr>
        <w:spacing w:line="360" w:lineRule="auto"/>
        <w:jc w:val="both"/>
        <w:rPr>
          <w:rFonts w:ascii="Arial" w:hAnsi="Arial" w:cs="Arial"/>
          <w:bCs/>
          <w:sz w:val="24"/>
          <w:szCs w:val="24"/>
        </w:rPr>
      </w:pPr>
    </w:p>
    <w:p w14:paraId="5A219443" w14:textId="6E218D09" w:rsidR="0056387C" w:rsidRDefault="0056387C" w:rsidP="00850673">
      <w:pPr>
        <w:spacing w:line="360" w:lineRule="auto"/>
        <w:jc w:val="both"/>
        <w:rPr>
          <w:rFonts w:ascii="Arial" w:hAnsi="Arial" w:cs="Arial"/>
          <w:bCs/>
          <w:sz w:val="24"/>
          <w:szCs w:val="24"/>
        </w:rPr>
      </w:pPr>
      <w:r>
        <w:rPr>
          <w:rFonts w:ascii="Arial" w:hAnsi="Arial" w:cs="Arial"/>
          <w:bCs/>
          <w:sz w:val="24"/>
          <w:szCs w:val="24"/>
        </w:rPr>
        <w:tab/>
        <w:t xml:space="preserve">The minutes from the April 9, 2020, </w:t>
      </w:r>
      <w:r w:rsidR="00525F15">
        <w:rPr>
          <w:rFonts w:ascii="Arial" w:hAnsi="Arial" w:cs="Arial"/>
          <w:bCs/>
          <w:sz w:val="24"/>
          <w:szCs w:val="24"/>
        </w:rPr>
        <w:t>B</w:t>
      </w:r>
      <w:r>
        <w:rPr>
          <w:rFonts w:ascii="Arial" w:hAnsi="Arial" w:cs="Arial"/>
          <w:bCs/>
          <w:sz w:val="24"/>
          <w:szCs w:val="24"/>
        </w:rPr>
        <w:t>oard meeting reflect that Johnson was present at the meeting</w:t>
      </w:r>
      <w:r w:rsidR="00071367">
        <w:rPr>
          <w:rFonts w:ascii="Arial" w:hAnsi="Arial" w:cs="Arial"/>
          <w:bCs/>
          <w:sz w:val="24"/>
          <w:szCs w:val="24"/>
        </w:rPr>
        <w:t>, arriving at 5:55 p.m.</w:t>
      </w:r>
      <w:r w:rsidR="00670859">
        <w:rPr>
          <w:rFonts w:ascii="Arial" w:hAnsi="Arial" w:cs="Arial"/>
          <w:bCs/>
          <w:sz w:val="24"/>
          <w:szCs w:val="24"/>
        </w:rPr>
        <w:t xml:space="preserve">, </w:t>
      </w:r>
      <w:r w:rsidR="00E62E7F">
        <w:rPr>
          <w:rFonts w:ascii="Arial" w:hAnsi="Arial" w:cs="Arial"/>
          <w:bCs/>
          <w:sz w:val="24"/>
          <w:szCs w:val="24"/>
        </w:rPr>
        <w:t>exit</w:t>
      </w:r>
      <w:r w:rsidR="00F46FFF">
        <w:rPr>
          <w:rFonts w:ascii="Arial" w:hAnsi="Arial" w:cs="Arial"/>
          <w:bCs/>
          <w:sz w:val="24"/>
          <w:szCs w:val="24"/>
        </w:rPr>
        <w:t>ing</w:t>
      </w:r>
      <w:r w:rsidR="00E62E7F">
        <w:rPr>
          <w:rFonts w:ascii="Arial" w:hAnsi="Arial" w:cs="Arial"/>
          <w:bCs/>
          <w:sz w:val="24"/>
          <w:szCs w:val="24"/>
        </w:rPr>
        <w:t xml:space="preserve"> at</w:t>
      </w:r>
      <w:r w:rsidR="00D713F8">
        <w:rPr>
          <w:rFonts w:ascii="Arial" w:hAnsi="Arial" w:cs="Arial"/>
          <w:bCs/>
          <w:sz w:val="24"/>
          <w:szCs w:val="24"/>
        </w:rPr>
        <w:t xml:space="preserve"> 6:08 p.m. and the meeting adjourned at 7:02 p.m. </w:t>
      </w:r>
      <w:r w:rsidR="00447FFA">
        <w:rPr>
          <w:rFonts w:ascii="Arial" w:hAnsi="Arial" w:cs="Arial"/>
          <w:bCs/>
          <w:sz w:val="24"/>
          <w:szCs w:val="24"/>
        </w:rPr>
        <w:t xml:space="preserve"> </w:t>
      </w:r>
      <w:r w:rsidR="00D713F8">
        <w:rPr>
          <w:rFonts w:ascii="Arial" w:hAnsi="Arial" w:cs="Arial"/>
          <w:bCs/>
          <w:sz w:val="24"/>
          <w:szCs w:val="24"/>
        </w:rPr>
        <w:t>(</w:t>
      </w:r>
      <w:r w:rsidR="00D713F8" w:rsidRPr="00447FFA">
        <w:rPr>
          <w:rFonts w:ascii="Arial" w:hAnsi="Arial" w:cs="Arial"/>
          <w:bCs/>
          <w:sz w:val="24"/>
          <w:szCs w:val="24"/>
          <w:u w:val="single"/>
        </w:rPr>
        <w:t>Id.</w:t>
      </w:r>
      <w:r w:rsidR="00D713F8">
        <w:rPr>
          <w:rFonts w:ascii="Arial" w:hAnsi="Arial" w:cs="Arial"/>
          <w:bCs/>
          <w:sz w:val="24"/>
          <w:szCs w:val="24"/>
        </w:rPr>
        <w:t xml:space="preserve"> at </w:t>
      </w:r>
      <w:r w:rsidR="00C87CD5">
        <w:rPr>
          <w:rFonts w:ascii="Arial" w:hAnsi="Arial" w:cs="Arial"/>
          <w:bCs/>
          <w:sz w:val="24"/>
          <w:szCs w:val="24"/>
        </w:rPr>
        <w:t>¶ 17; Exh. E</w:t>
      </w:r>
      <w:r w:rsidR="00AA7A63">
        <w:rPr>
          <w:rFonts w:ascii="Arial" w:hAnsi="Arial" w:cs="Arial"/>
          <w:bCs/>
          <w:sz w:val="24"/>
          <w:szCs w:val="24"/>
        </w:rPr>
        <w:t xml:space="preserve">.)  </w:t>
      </w:r>
      <w:r w:rsidR="001C7E35">
        <w:rPr>
          <w:rFonts w:ascii="Arial" w:hAnsi="Arial" w:cs="Arial"/>
          <w:bCs/>
          <w:sz w:val="24"/>
          <w:szCs w:val="24"/>
        </w:rPr>
        <w:t>The April 9, 2020</w:t>
      </w:r>
      <w:r w:rsidR="00447FFA">
        <w:rPr>
          <w:rFonts w:ascii="Arial" w:hAnsi="Arial" w:cs="Arial"/>
          <w:bCs/>
          <w:sz w:val="24"/>
          <w:szCs w:val="24"/>
        </w:rPr>
        <w:t>,</w:t>
      </w:r>
      <w:r w:rsidR="001C7E35">
        <w:rPr>
          <w:rFonts w:ascii="Arial" w:hAnsi="Arial" w:cs="Arial"/>
          <w:bCs/>
          <w:sz w:val="24"/>
          <w:szCs w:val="24"/>
        </w:rPr>
        <w:t xml:space="preserve"> minutes </w:t>
      </w:r>
      <w:r w:rsidR="005D2CE8">
        <w:rPr>
          <w:rFonts w:ascii="Arial" w:hAnsi="Arial" w:cs="Arial"/>
          <w:bCs/>
          <w:sz w:val="24"/>
          <w:szCs w:val="24"/>
        </w:rPr>
        <w:t xml:space="preserve">of the Business Meeting and Executive Session </w:t>
      </w:r>
      <w:r w:rsidR="00550C18">
        <w:rPr>
          <w:rFonts w:ascii="Arial" w:hAnsi="Arial" w:cs="Arial"/>
          <w:bCs/>
          <w:sz w:val="24"/>
          <w:szCs w:val="24"/>
        </w:rPr>
        <w:t>show</w:t>
      </w:r>
      <w:r w:rsidR="001A0032">
        <w:rPr>
          <w:rFonts w:ascii="Arial" w:hAnsi="Arial" w:cs="Arial"/>
          <w:bCs/>
          <w:sz w:val="24"/>
          <w:szCs w:val="24"/>
        </w:rPr>
        <w:t>ing</w:t>
      </w:r>
      <w:r w:rsidR="00550C18">
        <w:rPr>
          <w:rFonts w:ascii="Arial" w:hAnsi="Arial" w:cs="Arial"/>
          <w:bCs/>
          <w:sz w:val="24"/>
          <w:szCs w:val="24"/>
        </w:rPr>
        <w:t xml:space="preserve"> Johnson’s attendance </w:t>
      </w:r>
      <w:r w:rsidR="001C7E35">
        <w:rPr>
          <w:rFonts w:ascii="Arial" w:hAnsi="Arial" w:cs="Arial"/>
          <w:bCs/>
          <w:sz w:val="24"/>
          <w:szCs w:val="24"/>
        </w:rPr>
        <w:t xml:space="preserve">were unanimously approved by the Board </w:t>
      </w:r>
      <w:r w:rsidR="007648C2">
        <w:rPr>
          <w:rFonts w:ascii="Arial" w:hAnsi="Arial" w:cs="Arial"/>
          <w:bCs/>
          <w:sz w:val="24"/>
          <w:szCs w:val="24"/>
        </w:rPr>
        <w:t>without revision</w:t>
      </w:r>
      <w:r w:rsidR="005D2CE8">
        <w:rPr>
          <w:rFonts w:ascii="Arial" w:hAnsi="Arial" w:cs="Arial"/>
          <w:bCs/>
          <w:sz w:val="24"/>
          <w:szCs w:val="24"/>
        </w:rPr>
        <w:t xml:space="preserve"> </w:t>
      </w:r>
      <w:r w:rsidR="001C7E35">
        <w:rPr>
          <w:rFonts w:ascii="Arial" w:hAnsi="Arial" w:cs="Arial"/>
          <w:bCs/>
          <w:sz w:val="24"/>
          <w:szCs w:val="24"/>
        </w:rPr>
        <w:t>on April 30, 2020</w:t>
      </w:r>
      <w:r w:rsidR="005D2CE8">
        <w:rPr>
          <w:rFonts w:ascii="Arial" w:hAnsi="Arial" w:cs="Arial"/>
          <w:bCs/>
          <w:sz w:val="24"/>
          <w:szCs w:val="24"/>
        </w:rPr>
        <w:t>.</w:t>
      </w:r>
      <w:r w:rsidR="00447FFA">
        <w:rPr>
          <w:rFonts w:ascii="Arial" w:hAnsi="Arial" w:cs="Arial"/>
          <w:bCs/>
          <w:sz w:val="24"/>
          <w:szCs w:val="24"/>
        </w:rPr>
        <w:t xml:space="preserve"> </w:t>
      </w:r>
      <w:r w:rsidR="00071367">
        <w:rPr>
          <w:rFonts w:ascii="Arial" w:hAnsi="Arial" w:cs="Arial"/>
          <w:bCs/>
          <w:sz w:val="24"/>
          <w:szCs w:val="24"/>
        </w:rPr>
        <w:t xml:space="preserve"> </w:t>
      </w:r>
      <w:r w:rsidR="001A22DC">
        <w:rPr>
          <w:rFonts w:ascii="Arial" w:hAnsi="Arial" w:cs="Arial"/>
          <w:bCs/>
          <w:sz w:val="24"/>
          <w:szCs w:val="24"/>
        </w:rPr>
        <w:t>(</w:t>
      </w:r>
      <w:r w:rsidR="001A22DC" w:rsidRPr="00447FFA">
        <w:rPr>
          <w:rFonts w:ascii="Arial" w:hAnsi="Arial" w:cs="Arial"/>
          <w:bCs/>
          <w:sz w:val="24"/>
          <w:szCs w:val="24"/>
          <w:u w:val="single"/>
        </w:rPr>
        <w:t>Id.</w:t>
      </w:r>
      <w:r w:rsidR="001A22DC">
        <w:rPr>
          <w:rFonts w:ascii="Arial" w:hAnsi="Arial" w:cs="Arial"/>
          <w:bCs/>
          <w:sz w:val="24"/>
          <w:szCs w:val="24"/>
        </w:rPr>
        <w:t xml:space="preserve"> at Exh. </w:t>
      </w:r>
      <w:r w:rsidR="00A60F48">
        <w:rPr>
          <w:rFonts w:ascii="Arial" w:hAnsi="Arial" w:cs="Arial"/>
          <w:bCs/>
          <w:sz w:val="24"/>
          <w:szCs w:val="24"/>
        </w:rPr>
        <w:t xml:space="preserve">F.)  </w:t>
      </w:r>
      <w:r w:rsidR="00F32FC4">
        <w:rPr>
          <w:rFonts w:ascii="Arial" w:hAnsi="Arial" w:cs="Arial"/>
          <w:bCs/>
          <w:sz w:val="24"/>
          <w:szCs w:val="24"/>
        </w:rPr>
        <w:t xml:space="preserve">At the </w:t>
      </w:r>
      <w:r w:rsidR="00E125B5">
        <w:rPr>
          <w:rFonts w:ascii="Arial" w:hAnsi="Arial" w:cs="Arial"/>
          <w:bCs/>
          <w:sz w:val="24"/>
          <w:szCs w:val="24"/>
        </w:rPr>
        <w:t xml:space="preserve">following </w:t>
      </w:r>
      <w:r w:rsidR="00525F15">
        <w:rPr>
          <w:rFonts w:ascii="Arial" w:hAnsi="Arial" w:cs="Arial"/>
          <w:bCs/>
          <w:sz w:val="24"/>
          <w:szCs w:val="24"/>
        </w:rPr>
        <w:t>B</w:t>
      </w:r>
      <w:r w:rsidR="00E125B5">
        <w:rPr>
          <w:rFonts w:ascii="Arial" w:hAnsi="Arial" w:cs="Arial"/>
          <w:bCs/>
          <w:sz w:val="24"/>
          <w:szCs w:val="24"/>
        </w:rPr>
        <w:t xml:space="preserve">oard meeting held on </w:t>
      </w:r>
      <w:r w:rsidR="00A60F48">
        <w:rPr>
          <w:rFonts w:ascii="Arial" w:hAnsi="Arial" w:cs="Arial"/>
          <w:bCs/>
          <w:sz w:val="24"/>
          <w:szCs w:val="24"/>
        </w:rPr>
        <w:t xml:space="preserve">April 30, 2020, </w:t>
      </w:r>
      <w:r w:rsidR="00764D09">
        <w:rPr>
          <w:rFonts w:ascii="Arial" w:hAnsi="Arial" w:cs="Arial"/>
          <w:bCs/>
          <w:sz w:val="24"/>
          <w:szCs w:val="24"/>
        </w:rPr>
        <w:t xml:space="preserve">three </w:t>
      </w:r>
      <w:r w:rsidR="00525F15">
        <w:rPr>
          <w:rFonts w:ascii="Arial" w:hAnsi="Arial" w:cs="Arial"/>
          <w:bCs/>
          <w:sz w:val="24"/>
          <w:szCs w:val="24"/>
        </w:rPr>
        <w:t>B</w:t>
      </w:r>
      <w:r w:rsidR="00764D09">
        <w:rPr>
          <w:rFonts w:ascii="Arial" w:hAnsi="Arial" w:cs="Arial"/>
          <w:bCs/>
          <w:sz w:val="24"/>
          <w:szCs w:val="24"/>
        </w:rPr>
        <w:t>oard</w:t>
      </w:r>
      <w:r w:rsidR="00246D36">
        <w:rPr>
          <w:rFonts w:ascii="Arial" w:hAnsi="Arial" w:cs="Arial"/>
          <w:bCs/>
          <w:sz w:val="24"/>
          <w:szCs w:val="24"/>
        </w:rPr>
        <w:t xml:space="preserve"> members</w:t>
      </w:r>
      <w:r w:rsidR="00F57B1B">
        <w:rPr>
          <w:rFonts w:ascii="Arial" w:hAnsi="Arial" w:cs="Arial"/>
          <w:bCs/>
          <w:sz w:val="24"/>
          <w:szCs w:val="24"/>
        </w:rPr>
        <w:t xml:space="preserve"> also experienced connection challenges</w:t>
      </w:r>
      <w:r w:rsidR="003C3084">
        <w:rPr>
          <w:rFonts w:ascii="Arial" w:hAnsi="Arial" w:cs="Arial"/>
          <w:bCs/>
          <w:sz w:val="24"/>
          <w:szCs w:val="24"/>
        </w:rPr>
        <w:t xml:space="preserve"> calling into the meeting</w:t>
      </w:r>
      <w:r w:rsidR="00B457AD">
        <w:rPr>
          <w:rFonts w:ascii="Arial" w:hAnsi="Arial" w:cs="Arial"/>
          <w:bCs/>
          <w:sz w:val="24"/>
          <w:szCs w:val="24"/>
        </w:rPr>
        <w:t xml:space="preserve"> and were</w:t>
      </w:r>
      <w:r w:rsidR="007A4730">
        <w:rPr>
          <w:rFonts w:ascii="Arial" w:hAnsi="Arial" w:cs="Arial"/>
          <w:bCs/>
          <w:sz w:val="24"/>
          <w:szCs w:val="24"/>
        </w:rPr>
        <w:t xml:space="preserve"> marked present</w:t>
      </w:r>
      <w:r w:rsidR="00575F6E">
        <w:rPr>
          <w:rFonts w:ascii="Arial" w:hAnsi="Arial" w:cs="Arial"/>
          <w:bCs/>
          <w:sz w:val="24"/>
          <w:szCs w:val="24"/>
        </w:rPr>
        <w:t>.</w:t>
      </w:r>
      <w:r w:rsidR="00447FFA">
        <w:rPr>
          <w:rFonts w:ascii="Arial" w:hAnsi="Arial" w:cs="Arial"/>
          <w:bCs/>
          <w:sz w:val="24"/>
          <w:szCs w:val="24"/>
        </w:rPr>
        <w:t xml:space="preserve"> </w:t>
      </w:r>
      <w:r w:rsidR="00575F6E">
        <w:rPr>
          <w:rFonts w:ascii="Arial" w:hAnsi="Arial" w:cs="Arial"/>
          <w:bCs/>
          <w:sz w:val="24"/>
          <w:szCs w:val="24"/>
        </w:rPr>
        <w:t xml:space="preserve"> (</w:t>
      </w:r>
      <w:r w:rsidR="00575F6E" w:rsidRPr="00447FFA">
        <w:rPr>
          <w:rFonts w:ascii="Arial" w:hAnsi="Arial" w:cs="Arial"/>
          <w:bCs/>
          <w:sz w:val="24"/>
          <w:szCs w:val="24"/>
          <w:u w:val="single"/>
        </w:rPr>
        <w:t>Id.</w:t>
      </w:r>
      <w:r w:rsidR="00575F6E">
        <w:rPr>
          <w:rFonts w:ascii="Arial" w:hAnsi="Arial" w:cs="Arial"/>
          <w:bCs/>
          <w:sz w:val="24"/>
          <w:szCs w:val="24"/>
        </w:rPr>
        <w:t xml:space="preserve"> at</w:t>
      </w:r>
      <w:r w:rsidR="007A4730">
        <w:rPr>
          <w:rFonts w:ascii="Arial" w:hAnsi="Arial" w:cs="Arial"/>
          <w:bCs/>
          <w:sz w:val="24"/>
          <w:szCs w:val="24"/>
        </w:rPr>
        <w:t xml:space="preserve"> ¶</w:t>
      </w:r>
      <w:r w:rsidR="003010C5">
        <w:rPr>
          <w:rFonts w:ascii="Arial" w:hAnsi="Arial" w:cs="Arial"/>
          <w:bCs/>
          <w:sz w:val="24"/>
          <w:szCs w:val="24"/>
        </w:rPr>
        <w:t xml:space="preserve"> 21;</w:t>
      </w:r>
      <w:r w:rsidR="00575F6E">
        <w:rPr>
          <w:rFonts w:ascii="Arial" w:hAnsi="Arial" w:cs="Arial"/>
          <w:bCs/>
          <w:sz w:val="24"/>
          <w:szCs w:val="24"/>
        </w:rPr>
        <w:t xml:space="preserve"> Exh. F.)</w:t>
      </w:r>
    </w:p>
    <w:p w14:paraId="5C0BC6E4" w14:textId="77777777" w:rsidR="00A17BEE" w:rsidRDefault="00A17BEE" w:rsidP="00850673">
      <w:pPr>
        <w:spacing w:line="360" w:lineRule="auto"/>
        <w:jc w:val="both"/>
        <w:rPr>
          <w:rFonts w:ascii="Arial" w:hAnsi="Arial" w:cs="Arial"/>
          <w:bCs/>
          <w:sz w:val="24"/>
          <w:szCs w:val="24"/>
        </w:rPr>
      </w:pPr>
    </w:p>
    <w:p w14:paraId="7853D194" w14:textId="7FABACE8" w:rsidR="006C5034" w:rsidRDefault="00A3765F" w:rsidP="00850673">
      <w:pPr>
        <w:spacing w:line="360" w:lineRule="auto"/>
        <w:jc w:val="both"/>
        <w:rPr>
          <w:rFonts w:ascii="Arial" w:hAnsi="Arial" w:cs="Arial"/>
          <w:bCs/>
          <w:sz w:val="24"/>
          <w:szCs w:val="24"/>
        </w:rPr>
      </w:pPr>
      <w:r>
        <w:rPr>
          <w:rFonts w:ascii="Arial" w:hAnsi="Arial" w:cs="Arial"/>
          <w:bCs/>
          <w:sz w:val="24"/>
          <w:szCs w:val="24"/>
        </w:rPr>
        <w:tab/>
        <w:t>It is undisputed that Johnson missed</w:t>
      </w:r>
      <w:r w:rsidR="00F0403F">
        <w:rPr>
          <w:rFonts w:ascii="Arial" w:hAnsi="Arial" w:cs="Arial"/>
          <w:bCs/>
          <w:sz w:val="24"/>
          <w:szCs w:val="24"/>
        </w:rPr>
        <w:t xml:space="preserve"> the </w:t>
      </w:r>
      <w:r w:rsidR="001B00A8">
        <w:rPr>
          <w:rFonts w:ascii="Arial" w:hAnsi="Arial" w:cs="Arial"/>
          <w:bCs/>
          <w:sz w:val="24"/>
          <w:szCs w:val="24"/>
        </w:rPr>
        <w:t>March 12, 2020</w:t>
      </w:r>
      <w:r w:rsidR="00447FFA">
        <w:rPr>
          <w:rFonts w:ascii="Arial" w:hAnsi="Arial" w:cs="Arial"/>
          <w:bCs/>
          <w:sz w:val="24"/>
          <w:szCs w:val="24"/>
        </w:rPr>
        <w:t>,</w:t>
      </w:r>
      <w:r w:rsidR="001B00A8">
        <w:rPr>
          <w:rFonts w:ascii="Arial" w:hAnsi="Arial" w:cs="Arial"/>
          <w:bCs/>
          <w:sz w:val="24"/>
          <w:szCs w:val="24"/>
        </w:rPr>
        <w:t xml:space="preserve"> in-person </w:t>
      </w:r>
      <w:r w:rsidR="00525F15">
        <w:rPr>
          <w:rFonts w:ascii="Arial" w:hAnsi="Arial" w:cs="Arial"/>
          <w:bCs/>
          <w:sz w:val="24"/>
          <w:szCs w:val="24"/>
        </w:rPr>
        <w:t>B</w:t>
      </w:r>
      <w:r w:rsidR="001B00A8">
        <w:rPr>
          <w:rFonts w:ascii="Arial" w:hAnsi="Arial" w:cs="Arial"/>
          <w:bCs/>
          <w:sz w:val="24"/>
          <w:szCs w:val="24"/>
        </w:rPr>
        <w:t xml:space="preserve">oard meeting, </w:t>
      </w:r>
      <w:r w:rsidR="000B0D00">
        <w:rPr>
          <w:rFonts w:ascii="Arial" w:hAnsi="Arial" w:cs="Arial"/>
          <w:bCs/>
          <w:sz w:val="24"/>
          <w:szCs w:val="24"/>
        </w:rPr>
        <w:t xml:space="preserve">and video conference meetings via Zoom on </w:t>
      </w:r>
      <w:r w:rsidR="001B00A8">
        <w:rPr>
          <w:rFonts w:ascii="Arial" w:hAnsi="Arial" w:cs="Arial"/>
          <w:bCs/>
          <w:sz w:val="24"/>
          <w:szCs w:val="24"/>
        </w:rPr>
        <w:t>April 30, 2020</w:t>
      </w:r>
      <w:r w:rsidR="00F37C11">
        <w:rPr>
          <w:rFonts w:ascii="Arial" w:hAnsi="Arial" w:cs="Arial"/>
          <w:bCs/>
          <w:sz w:val="24"/>
          <w:szCs w:val="24"/>
        </w:rPr>
        <w:t xml:space="preserve">, </w:t>
      </w:r>
      <w:r w:rsidR="00842867">
        <w:rPr>
          <w:rFonts w:ascii="Arial" w:hAnsi="Arial" w:cs="Arial"/>
          <w:bCs/>
          <w:sz w:val="24"/>
          <w:szCs w:val="24"/>
        </w:rPr>
        <w:t xml:space="preserve">and </w:t>
      </w:r>
      <w:r w:rsidR="00F37C11">
        <w:rPr>
          <w:rFonts w:ascii="Arial" w:hAnsi="Arial" w:cs="Arial"/>
          <w:bCs/>
          <w:sz w:val="24"/>
          <w:szCs w:val="24"/>
        </w:rPr>
        <w:t>May 14, 2020</w:t>
      </w:r>
      <w:r w:rsidR="00447FFA">
        <w:rPr>
          <w:rFonts w:ascii="Arial" w:hAnsi="Arial" w:cs="Arial"/>
          <w:bCs/>
          <w:sz w:val="24"/>
          <w:szCs w:val="24"/>
        </w:rPr>
        <w:t>,</w:t>
      </w:r>
      <w:r w:rsidR="00842867">
        <w:rPr>
          <w:rFonts w:ascii="Arial" w:hAnsi="Arial" w:cs="Arial"/>
          <w:bCs/>
          <w:sz w:val="24"/>
          <w:szCs w:val="24"/>
        </w:rPr>
        <w:t xml:space="preserve"> due to his work schedule</w:t>
      </w:r>
      <w:r w:rsidR="00026B9E">
        <w:rPr>
          <w:rFonts w:ascii="Arial" w:hAnsi="Arial" w:cs="Arial"/>
          <w:bCs/>
          <w:sz w:val="24"/>
          <w:szCs w:val="24"/>
        </w:rPr>
        <w:t>.</w:t>
      </w:r>
      <w:r w:rsidR="00447FFA">
        <w:rPr>
          <w:rFonts w:ascii="Arial" w:hAnsi="Arial" w:cs="Arial"/>
          <w:bCs/>
          <w:sz w:val="24"/>
          <w:szCs w:val="24"/>
        </w:rPr>
        <w:t xml:space="preserve"> </w:t>
      </w:r>
      <w:r w:rsidR="00026B9E">
        <w:rPr>
          <w:rFonts w:ascii="Arial" w:hAnsi="Arial" w:cs="Arial"/>
          <w:bCs/>
          <w:sz w:val="24"/>
          <w:szCs w:val="24"/>
        </w:rPr>
        <w:t xml:space="preserve"> (</w:t>
      </w:r>
      <w:r w:rsidR="00026B9E" w:rsidRPr="00447FFA">
        <w:rPr>
          <w:rFonts w:ascii="Arial" w:hAnsi="Arial" w:cs="Arial"/>
          <w:bCs/>
          <w:sz w:val="24"/>
          <w:szCs w:val="24"/>
          <w:u w:val="single"/>
        </w:rPr>
        <w:t>Id.</w:t>
      </w:r>
      <w:r w:rsidR="00026B9E">
        <w:rPr>
          <w:rFonts w:ascii="Arial" w:hAnsi="Arial" w:cs="Arial"/>
          <w:bCs/>
          <w:sz w:val="24"/>
          <w:szCs w:val="24"/>
        </w:rPr>
        <w:t xml:space="preserve"> at ¶ </w:t>
      </w:r>
      <w:r w:rsidR="00F17D32">
        <w:rPr>
          <w:rFonts w:ascii="Arial" w:hAnsi="Arial" w:cs="Arial"/>
          <w:bCs/>
          <w:sz w:val="24"/>
          <w:szCs w:val="24"/>
        </w:rPr>
        <w:t>15-22.)</w:t>
      </w:r>
      <w:r w:rsidR="00C05AC8">
        <w:rPr>
          <w:rFonts w:ascii="Arial" w:hAnsi="Arial" w:cs="Arial"/>
          <w:bCs/>
          <w:sz w:val="24"/>
          <w:szCs w:val="24"/>
        </w:rPr>
        <w:t xml:space="preserve"> </w:t>
      </w:r>
      <w:r w:rsidR="004C1920">
        <w:rPr>
          <w:rFonts w:ascii="Arial" w:hAnsi="Arial" w:cs="Arial"/>
          <w:bCs/>
          <w:sz w:val="24"/>
          <w:szCs w:val="24"/>
        </w:rPr>
        <w:t xml:space="preserve"> </w:t>
      </w:r>
      <w:r w:rsidR="00BF2227">
        <w:rPr>
          <w:rFonts w:ascii="Arial" w:hAnsi="Arial" w:cs="Arial"/>
          <w:bCs/>
          <w:sz w:val="24"/>
          <w:szCs w:val="24"/>
        </w:rPr>
        <w:t xml:space="preserve">Johnson’s </w:t>
      </w:r>
      <w:r w:rsidR="00EB5CC0">
        <w:rPr>
          <w:rFonts w:ascii="Arial" w:hAnsi="Arial" w:cs="Arial"/>
          <w:bCs/>
          <w:sz w:val="24"/>
          <w:szCs w:val="24"/>
        </w:rPr>
        <w:t>absences</w:t>
      </w:r>
      <w:r w:rsidR="008B73CB">
        <w:rPr>
          <w:rFonts w:ascii="Arial" w:hAnsi="Arial" w:cs="Arial"/>
          <w:bCs/>
          <w:sz w:val="24"/>
          <w:szCs w:val="24"/>
        </w:rPr>
        <w:t xml:space="preserve"> were attributable to </w:t>
      </w:r>
      <w:r w:rsidR="0051604F">
        <w:rPr>
          <w:rFonts w:ascii="Arial" w:hAnsi="Arial" w:cs="Arial"/>
          <w:bCs/>
          <w:sz w:val="24"/>
          <w:szCs w:val="24"/>
        </w:rPr>
        <w:t>the</w:t>
      </w:r>
      <w:r w:rsidR="009A3F21">
        <w:rPr>
          <w:rFonts w:ascii="Arial" w:hAnsi="Arial" w:cs="Arial"/>
          <w:bCs/>
          <w:sz w:val="24"/>
          <w:szCs w:val="24"/>
        </w:rPr>
        <w:t xml:space="preserve"> </w:t>
      </w:r>
      <w:r w:rsidR="00BE41CD">
        <w:rPr>
          <w:rFonts w:ascii="Arial" w:hAnsi="Arial" w:cs="Arial"/>
          <w:bCs/>
          <w:sz w:val="24"/>
          <w:szCs w:val="24"/>
        </w:rPr>
        <w:t xml:space="preserve">changes in his </w:t>
      </w:r>
      <w:r w:rsidR="009A3F21">
        <w:rPr>
          <w:rFonts w:ascii="Arial" w:hAnsi="Arial" w:cs="Arial"/>
          <w:bCs/>
          <w:sz w:val="24"/>
          <w:szCs w:val="24"/>
        </w:rPr>
        <w:t xml:space="preserve">work schedule which </w:t>
      </w:r>
      <w:r w:rsidR="00E84F38">
        <w:rPr>
          <w:rFonts w:ascii="Arial" w:hAnsi="Arial" w:cs="Arial"/>
          <w:bCs/>
          <w:sz w:val="24"/>
          <w:szCs w:val="24"/>
        </w:rPr>
        <w:t xml:space="preserve">was </w:t>
      </w:r>
      <w:r w:rsidR="00212F74">
        <w:rPr>
          <w:rFonts w:ascii="Arial" w:hAnsi="Arial" w:cs="Arial"/>
          <w:bCs/>
          <w:sz w:val="24"/>
          <w:szCs w:val="24"/>
        </w:rPr>
        <w:t>altered</w:t>
      </w:r>
      <w:r w:rsidR="00E84F38">
        <w:rPr>
          <w:rFonts w:ascii="Arial" w:hAnsi="Arial" w:cs="Arial"/>
          <w:bCs/>
          <w:sz w:val="24"/>
          <w:szCs w:val="24"/>
        </w:rPr>
        <w:t xml:space="preserve"> by the COVID-19 pandemic and state of emergency</w:t>
      </w:r>
      <w:r w:rsidR="00212F74">
        <w:rPr>
          <w:rFonts w:ascii="Arial" w:hAnsi="Arial" w:cs="Arial"/>
          <w:bCs/>
          <w:sz w:val="24"/>
          <w:szCs w:val="24"/>
        </w:rPr>
        <w:t xml:space="preserve"> requir</w:t>
      </w:r>
      <w:r w:rsidR="00640A9F">
        <w:rPr>
          <w:rFonts w:ascii="Arial" w:hAnsi="Arial" w:cs="Arial"/>
          <w:bCs/>
          <w:sz w:val="24"/>
          <w:szCs w:val="24"/>
        </w:rPr>
        <w:t>ing</w:t>
      </w:r>
      <w:r w:rsidR="00212F74">
        <w:rPr>
          <w:rFonts w:ascii="Arial" w:hAnsi="Arial" w:cs="Arial"/>
          <w:bCs/>
          <w:sz w:val="24"/>
          <w:szCs w:val="24"/>
        </w:rPr>
        <w:t xml:space="preserve"> him to work</w:t>
      </w:r>
      <w:r w:rsidR="00FC3944">
        <w:rPr>
          <w:rFonts w:ascii="Arial" w:hAnsi="Arial" w:cs="Arial"/>
          <w:bCs/>
          <w:sz w:val="24"/>
          <w:szCs w:val="24"/>
        </w:rPr>
        <w:t xml:space="preserve"> additional hours</w:t>
      </w:r>
      <w:r w:rsidR="00F40ABB">
        <w:rPr>
          <w:rFonts w:ascii="Arial" w:hAnsi="Arial" w:cs="Arial"/>
          <w:bCs/>
          <w:sz w:val="24"/>
          <w:szCs w:val="24"/>
        </w:rPr>
        <w:t xml:space="preserve"> to cover for employees who tested positive for the virus</w:t>
      </w:r>
      <w:r w:rsidR="00796CEB">
        <w:rPr>
          <w:rFonts w:ascii="Arial" w:hAnsi="Arial" w:cs="Arial"/>
          <w:bCs/>
          <w:sz w:val="24"/>
          <w:szCs w:val="24"/>
        </w:rPr>
        <w:t xml:space="preserve"> and had to be quarantined</w:t>
      </w:r>
      <w:r w:rsidR="00E84F38">
        <w:rPr>
          <w:rFonts w:ascii="Arial" w:hAnsi="Arial" w:cs="Arial"/>
          <w:bCs/>
          <w:sz w:val="24"/>
          <w:szCs w:val="24"/>
        </w:rPr>
        <w:t xml:space="preserve">. </w:t>
      </w:r>
      <w:r w:rsidR="00447FFA">
        <w:rPr>
          <w:rFonts w:ascii="Arial" w:hAnsi="Arial" w:cs="Arial"/>
          <w:bCs/>
          <w:sz w:val="24"/>
          <w:szCs w:val="24"/>
        </w:rPr>
        <w:t xml:space="preserve"> </w:t>
      </w:r>
      <w:r w:rsidR="00E84F38">
        <w:rPr>
          <w:rFonts w:ascii="Arial" w:hAnsi="Arial" w:cs="Arial"/>
          <w:bCs/>
          <w:sz w:val="24"/>
          <w:szCs w:val="24"/>
        </w:rPr>
        <w:t>(</w:t>
      </w:r>
      <w:r w:rsidR="00806265" w:rsidRPr="00447FFA">
        <w:rPr>
          <w:rFonts w:ascii="Arial" w:hAnsi="Arial" w:cs="Arial"/>
          <w:bCs/>
          <w:sz w:val="24"/>
          <w:szCs w:val="24"/>
          <w:u w:val="single"/>
        </w:rPr>
        <w:t>Id.</w:t>
      </w:r>
      <w:r w:rsidR="002A12BB">
        <w:rPr>
          <w:rFonts w:ascii="Arial" w:hAnsi="Arial" w:cs="Arial"/>
          <w:bCs/>
          <w:sz w:val="24"/>
          <w:szCs w:val="24"/>
        </w:rPr>
        <w:t xml:space="preserve"> at 15-22; 34.</w:t>
      </w:r>
      <w:r w:rsidR="00FD5E8C">
        <w:rPr>
          <w:rFonts w:ascii="Arial" w:hAnsi="Arial" w:cs="Arial"/>
          <w:bCs/>
          <w:sz w:val="24"/>
          <w:szCs w:val="24"/>
        </w:rPr>
        <w:t xml:space="preserve">)  </w:t>
      </w:r>
      <w:r w:rsidR="004C1920">
        <w:rPr>
          <w:rFonts w:ascii="Arial" w:hAnsi="Arial" w:cs="Arial"/>
          <w:bCs/>
          <w:sz w:val="24"/>
          <w:szCs w:val="24"/>
        </w:rPr>
        <w:t xml:space="preserve">As a correctional </w:t>
      </w:r>
      <w:r w:rsidR="004C1920">
        <w:rPr>
          <w:rFonts w:ascii="Arial" w:hAnsi="Arial" w:cs="Arial"/>
          <w:bCs/>
          <w:sz w:val="24"/>
          <w:szCs w:val="24"/>
        </w:rPr>
        <w:lastRenderedPageBreak/>
        <w:t xml:space="preserve">police lieutenant, Johnson was on call as an essential worker who had to report to work.  (Respondent’s letter brief; Transcript of July 9, 2020 meeting, p. 50a, lines 5-8.) </w:t>
      </w:r>
      <w:r w:rsidR="00260A31">
        <w:rPr>
          <w:rFonts w:ascii="Arial" w:hAnsi="Arial" w:cs="Arial"/>
          <w:bCs/>
          <w:sz w:val="24"/>
          <w:szCs w:val="24"/>
        </w:rPr>
        <w:t>Johnson notified the Superintendent and</w:t>
      </w:r>
      <w:r w:rsidR="00086F3D">
        <w:rPr>
          <w:rFonts w:ascii="Arial" w:hAnsi="Arial" w:cs="Arial"/>
          <w:bCs/>
          <w:sz w:val="24"/>
          <w:szCs w:val="24"/>
        </w:rPr>
        <w:t xml:space="preserve"> Board President of his absences</w:t>
      </w:r>
      <w:r w:rsidR="000450FC">
        <w:rPr>
          <w:rFonts w:ascii="Arial" w:hAnsi="Arial" w:cs="Arial"/>
          <w:bCs/>
          <w:sz w:val="24"/>
          <w:szCs w:val="24"/>
        </w:rPr>
        <w:t xml:space="preserve"> for the April 30 and May 14, 2020</w:t>
      </w:r>
      <w:r w:rsidR="00447FFA">
        <w:rPr>
          <w:rFonts w:ascii="Arial" w:hAnsi="Arial" w:cs="Arial"/>
          <w:bCs/>
          <w:sz w:val="24"/>
          <w:szCs w:val="24"/>
        </w:rPr>
        <w:t>,</w:t>
      </w:r>
      <w:r w:rsidR="000450FC">
        <w:rPr>
          <w:rFonts w:ascii="Arial" w:hAnsi="Arial" w:cs="Arial"/>
          <w:bCs/>
          <w:sz w:val="24"/>
          <w:szCs w:val="24"/>
        </w:rPr>
        <w:t xml:space="preserve"> meetings</w:t>
      </w:r>
      <w:r w:rsidR="00086F3D">
        <w:rPr>
          <w:rFonts w:ascii="Arial" w:hAnsi="Arial" w:cs="Arial"/>
          <w:bCs/>
          <w:sz w:val="24"/>
          <w:szCs w:val="24"/>
        </w:rPr>
        <w:t>. (</w:t>
      </w:r>
      <w:r w:rsidR="00086F3D" w:rsidRPr="00447FFA">
        <w:rPr>
          <w:rFonts w:ascii="Arial" w:hAnsi="Arial" w:cs="Arial"/>
          <w:bCs/>
          <w:sz w:val="24"/>
          <w:szCs w:val="24"/>
          <w:u w:val="single"/>
        </w:rPr>
        <w:t>Id.</w:t>
      </w:r>
      <w:r w:rsidR="00086F3D">
        <w:rPr>
          <w:rFonts w:ascii="Arial" w:hAnsi="Arial" w:cs="Arial"/>
          <w:bCs/>
          <w:sz w:val="24"/>
          <w:szCs w:val="24"/>
        </w:rPr>
        <w:t xml:space="preserve"> at ¶ </w:t>
      </w:r>
      <w:r w:rsidR="0060503B">
        <w:rPr>
          <w:rFonts w:ascii="Arial" w:hAnsi="Arial" w:cs="Arial"/>
          <w:bCs/>
          <w:sz w:val="24"/>
          <w:szCs w:val="24"/>
        </w:rPr>
        <w:t>21</w:t>
      </w:r>
      <w:r w:rsidR="00B30518">
        <w:rPr>
          <w:rFonts w:ascii="Arial" w:hAnsi="Arial" w:cs="Arial"/>
          <w:bCs/>
          <w:sz w:val="24"/>
          <w:szCs w:val="24"/>
        </w:rPr>
        <w:t>,22</w:t>
      </w:r>
      <w:r w:rsidR="00E65884">
        <w:rPr>
          <w:rFonts w:ascii="Arial" w:hAnsi="Arial" w:cs="Arial"/>
          <w:bCs/>
          <w:sz w:val="24"/>
          <w:szCs w:val="24"/>
        </w:rPr>
        <w:t xml:space="preserve">; </w:t>
      </w:r>
      <w:r w:rsidR="00FA6042">
        <w:rPr>
          <w:rFonts w:ascii="Arial" w:hAnsi="Arial" w:cs="Arial"/>
          <w:bCs/>
          <w:sz w:val="24"/>
          <w:szCs w:val="24"/>
        </w:rPr>
        <w:t>Respondent’s</w:t>
      </w:r>
      <w:r w:rsidR="00C9073C">
        <w:rPr>
          <w:rFonts w:ascii="Arial" w:hAnsi="Arial" w:cs="Arial"/>
          <w:bCs/>
          <w:sz w:val="24"/>
          <w:szCs w:val="24"/>
        </w:rPr>
        <w:t xml:space="preserve"> Letter Brief, Exh.</w:t>
      </w:r>
      <w:r w:rsidR="00A4435A">
        <w:rPr>
          <w:rFonts w:ascii="Arial" w:hAnsi="Arial" w:cs="Arial"/>
          <w:bCs/>
          <w:sz w:val="24"/>
          <w:szCs w:val="24"/>
        </w:rPr>
        <w:t xml:space="preserve"> 5a, 6a, 7a.</w:t>
      </w:r>
      <w:r w:rsidR="00B30518">
        <w:rPr>
          <w:rFonts w:ascii="Arial" w:hAnsi="Arial" w:cs="Arial"/>
          <w:bCs/>
          <w:sz w:val="24"/>
          <w:szCs w:val="24"/>
        </w:rPr>
        <w:t>)</w:t>
      </w:r>
      <w:r w:rsidR="000450FC">
        <w:rPr>
          <w:rFonts w:ascii="Arial" w:hAnsi="Arial" w:cs="Arial"/>
          <w:bCs/>
          <w:sz w:val="24"/>
          <w:szCs w:val="24"/>
        </w:rPr>
        <w:t xml:space="preserve"> </w:t>
      </w:r>
    </w:p>
    <w:p w14:paraId="276D2E37" w14:textId="77777777" w:rsidR="00A17BEE" w:rsidRDefault="00A17BEE" w:rsidP="00850673">
      <w:pPr>
        <w:spacing w:line="360" w:lineRule="auto"/>
        <w:jc w:val="both"/>
        <w:rPr>
          <w:rFonts w:ascii="Arial" w:hAnsi="Arial" w:cs="Arial"/>
          <w:bCs/>
          <w:sz w:val="24"/>
          <w:szCs w:val="24"/>
        </w:rPr>
      </w:pPr>
    </w:p>
    <w:p w14:paraId="54FA01F7" w14:textId="61E1CC2B" w:rsidR="0006636B" w:rsidRDefault="0069665B" w:rsidP="00850673">
      <w:pPr>
        <w:spacing w:line="360" w:lineRule="auto"/>
        <w:ind w:firstLine="720"/>
        <w:jc w:val="both"/>
        <w:rPr>
          <w:rFonts w:ascii="Arial" w:hAnsi="Arial" w:cs="Arial"/>
          <w:bCs/>
          <w:sz w:val="24"/>
          <w:szCs w:val="24"/>
        </w:rPr>
      </w:pPr>
      <w:r>
        <w:rPr>
          <w:rFonts w:ascii="Arial" w:hAnsi="Arial" w:cs="Arial"/>
          <w:bCs/>
          <w:sz w:val="24"/>
          <w:szCs w:val="24"/>
        </w:rPr>
        <w:t>Johnson</w:t>
      </w:r>
      <w:r w:rsidR="006376E8">
        <w:rPr>
          <w:rFonts w:ascii="Arial" w:hAnsi="Arial" w:cs="Arial"/>
          <w:bCs/>
          <w:sz w:val="24"/>
          <w:szCs w:val="24"/>
        </w:rPr>
        <w:t>’s request for a shift change was granted, effective May 16, 2020</w:t>
      </w:r>
      <w:r w:rsidR="00382E8B">
        <w:rPr>
          <w:rFonts w:ascii="Arial" w:hAnsi="Arial" w:cs="Arial"/>
          <w:bCs/>
          <w:sz w:val="24"/>
          <w:szCs w:val="24"/>
        </w:rPr>
        <w:t>,</w:t>
      </w:r>
      <w:r w:rsidR="006376E8">
        <w:rPr>
          <w:rFonts w:ascii="Arial" w:hAnsi="Arial" w:cs="Arial"/>
          <w:bCs/>
          <w:sz w:val="24"/>
          <w:szCs w:val="24"/>
        </w:rPr>
        <w:t xml:space="preserve"> and he has attend</w:t>
      </w:r>
      <w:r w:rsidR="004D45ED">
        <w:rPr>
          <w:rFonts w:ascii="Arial" w:hAnsi="Arial" w:cs="Arial"/>
          <w:bCs/>
          <w:sz w:val="24"/>
          <w:szCs w:val="24"/>
        </w:rPr>
        <w:t>ed</w:t>
      </w:r>
      <w:r w:rsidR="00755F47">
        <w:rPr>
          <w:rFonts w:ascii="Arial" w:hAnsi="Arial" w:cs="Arial"/>
          <w:bCs/>
          <w:sz w:val="24"/>
          <w:szCs w:val="24"/>
        </w:rPr>
        <w:t xml:space="preserve"> all </w:t>
      </w:r>
      <w:r w:rsidR="00525F15">
        <w:rPr>
          <w:rFonts w:ascii="Arial" w:hAnsi="Arial" w:cs="Arial"/>
          <w:bCs/>
          <w:sz w:val="24"/>
          <w:szCs w:val="24"/>
        </w:rPr>
        <w:t>B</w:t>
      </w:r>
      <w:r w:rsidR="00755F47">
        <w:rPr>
          <w:rFonts w:ascii="Arial" w:hAnsi="Arial" w:cs="Arial"/>
          <w:bCs/>
          <w:sz w:val="24"/>
          <w:szCs w:val="24"/>
        </w:rPr>
        <w:t>oard meetings until his removal on July 9, 2020.</w:t>
      </w:r>
      <w:r w:rsidR="00447FFA">
        <w:rPr>
          <w:rFonts w:ascii="Arial" w:hAnsi="Arial" w:cs="Arial"/>
          <w:bCs/>
          <w:sz w:val="24"/>
          <w:szCs w:val="24"/>
        </w:rPr>
        <w:t xml:space="preserve"> </w:t>
      </w:r>
      <w:r w:rsidR="00755F47">
        <w:rPr>
          <w:rFonts w:ascii="Arial" w:hAnsi="Arial" w:cs="Arial"/>
          <w:bCs/>
          <w:sz w:val="24"/>
          <w:szCs w:val="24"/>
        </w:rPr>
        <w:t xml:space="preserve"> (</w:t>
      </w:r>
      <w:r w:rsidR="00755F47" w:rsidRPr="00447FFA">
        <w:rPr>
          <w:rFonts w:ascii="Arial" w:hAnsi="Arial" w:cs="Arial"/>
          <w:bCs/>
          <w:sz w:val="24"/>
          <w:szCs w:val="24"/>
          <w:u w:val="single"/>
        </w:rPr>
        <w:t>Id</w:t>
      </w:r>
      <w:r w:rsidR="00755F47">
        <w:rPr>
          <w:rFonts w:ascii="Arial" w:hAnsi="Arial" w:cs="Arial"/>
          <w:bCs/>
          <w:sz w:val="24"/>
          <w:szCs w:val="24"/>
        </w:rPr>
        <w:t xml:space="preserve">. at </w:t>
      </w:r>
      <w:r w:rsidR="00F87DB9">
        <w:rPr>
          <w:rFonts w:ascii="Arial" w:hAnsi="Arial" w:cs="Arial"/>
          <w:bCs/>
          <w:sz w:val="24"/>
          <w:szCs w:val="24"/>
        </w:rPr>
        <w:t>¶ 23-</w:t>
      </w:r>
      <w:r w:rsidR="00226AEF">
        <w:rPr>
          <w:rFonts w:ascii="Arial" w:hAnsi="Arial" w:cs="Arial"/>
          <w:bCs/>
          <w:sz w:val="24"/>
          <w:szCs w:val="24"/>
        </w:rPr>
        <w:t>25.)</w:t>
      </w:r>
    </w:p>
    <w:p w14:paraId="705A3F13" w14:textId="77777777" w:rsidR="0006636B" w:rsidRDefault="0006636B" w:rsidP="00850673">
      <w:pPr>
        <w:spacing w:line="360" w:lineRule="auto"/>
        <w:jc w:val="both"/>
        <w:rPr>
          <w:rFonts w:ascii="Arial" w:hAnsi="Arial" w:cs="Arial"/>
          <w:bCs/>
          <w:sz w:val="24"/>
          <w:szCs w:val="24"/>
        </w:rPr>
      </w:pPr>
    </w:p>
    <w:p w14:paraId="435142FE" w14:textId="67BE7B90" w:rsidR="000B6735" w:rsidRDefault="000B6735" w:rsidP="00850673">
      <w:pPr>
        <w:spacing w:line="360" w:lineRule="auto"/>
        <w:jc w:val="both"/>
        <w:rPr>
          <w:rFonts w:ascii="Arial" w:hAnsi="Arial" w:cs="Arial"/>
          <w:bCs/>
          <w:sz w:val="24"/>
          <w:szCs w:val="24"/>
        </w:rPr>
      </w:pPr>
      <w:r>
        <w:rPr>
          <w:rFonts w:ascii="Arial" w:hAnsi="Arial" w:cs="Arial"/>
          <w:bCs/>
          <w:sz w:val="24"/>
          <w:szCs w:val="24"/>
        </w:rPr>
        <w:tab/>
        <w:t>The Board voted</w:t>
      </w:r>
      <w:r w:rsidR="00F048E6">
        <w:rPr>
          <w:rFonts w:ascii="Arial" w:hAnsi="Arial" w:cs="Arial"/>
          <w:bCs/>
          <w:sz w:val="24"/>
          <w:szCs w:val="24"/>
        </w:rPr>
        <w:t xml:space="preserve"> six in favor and three opposed to remove Johnson on July 9, 2020. </w:t>
      </w:r>
      <w:r w:rsidR="00447FFA">
        <w:rPr>
          <w:rFonts w:ascii="Arial" w:hAnsi="Arial" w:cs="Arial"/>
          <w:bCs/>
          <w:sz w:val="24"/>
          <w:szCs w:val="24"/>
        </w:rPr>
        <w:t xml:space="preserve"> </w:t>
      </w:r>
      <w:r w:rsidR="00F048E6">
        <w:rPr>
          <w:rFonts w:ascii="Arial" w:hAnsi="Arial" w:cs="Arial"/>
          <w:bCs/>
          <w:sz w:val="24"/>
          <w:szCs w:val="24"/>
        </w:rPr>
        <w:t>(</w:t>
      </w:r>
      <w:r w:rsidR="00F048E6" w:rsidRPr="00447FFA">
        <w:rPr>
          <w:rFonts w:ascii="Arial" w:hAnsi="Arial" w:cs="Arial"/>
          <w:bCs/>
          <w:sz w:val="24"/>
          <w:szCs w:val="24"/>
          <w:u w:val="single"/>
        </w:rPr>
        <w:t>Id</w:t>
      </w:r>
      <w:r w:rsidR="00F048E6">
        <w:rPr>
          <w:rFonts w:ascii="Arial" w:hAnsi="Arial" w:cs="Arial"/>
          <w:bCs/>
          <w:sz w:val="24"/>
          <w:szCs w:val="24"/>
        </w:rPr>
        <w:t>. at ¶</w:t>
      </w:r>
      <w:r w:rsidR="00BF06AD">
        <w:rPr>
          <w:rFonts w:ascii="Arial" w:hAnsi="Arial" w:cs="Arial"/>
          <w:bCs/>
          <w:sz w:val="24"/>
          <w:szCs w:val="24"/>
        </w:rPr>
        <w:t xml:space="preserve"> 30</w:t>
      </w:r>
      <w:r w:rsidR="00215EE1">
        <w:rPr>
          <w:rFonts w:ascii="Arial" w:hAnsi="Arial" w:cs="Arial"/>
          <w:bCs/>
          <w:sz w:val="24"/>
          <w:szCs w:val="24"/>
        </w:rPr>
        <w:t>.)</w:t>
      </w:r>
      <w:r w:rsidR="000E6974">
        <w:rPr>
          <w:rFonts w:ascii="Arial" w:hAnsi="Arial" w:cs="Arial"/>
          <w:bCs/>
          <w:sz w:val="24"/>
          <w:szCs w:val="24"/>
        </w:rPr>
        <w:t xml:space="preserve">  Johnson’s removal creates a vacancy of over two years left on his ter</w:t>
      </w:r>
      <w:r w:rsidR="00815DB1">
        <w:rPr>
          <w:rFonts w:ascii="Arial" w:hAnsi="Arial" w:cs="Arial"/>
          <w:bCs/>
          <w:sz w:val="24"/>
          <w:szCs w:val="24"/>
        </w:rPr>
        <w:t xml:space="preserve">m of office. </w:t>
      </w:r>
      <w:r w:rsidR="00170CD8">
        <w:rPr>
          <w:rFonts w:ascii="Arial" w:hAnsi="Arial" w:cs="Arial"/>
          <w:bCs/>
          <w:sz w:val="24"/>
          <w:szCs w:val="24"/>
        </w:rPr>
        <w:t xml:space="preserve"> </w:t>
      </w:r>
      <w:r w:rsidR="00815DB1">
        <w:rPr>
          <w:rFonts w:ascii="Arial" w:hAnsi="Arial" w:cs="Arial"/>
          <w:bCs/>
          <w:sz w:val="24"/>
          <w:szCs w:val="24"/>
        </w:rPr>
        <w:t>(</w:t>
      </w:r>
      <w:r w:rsidR="00815DB1" w:rsidRPr="00170CD8">
        <w:rPr>
          <w:rFonts w:ascii="Arial" w:hAnsi="Arial" w:cs="Arial"/>
          <w:bCs/>
          <w:sz w:val="24"/>
          <w:szCs w:val="24"/>
          <w:u w:val="single"/>
        </w:rPr>
        <w:t>Id.</w:t>
      </w:r>
      <w:r w:rsidR="00815DB1">
        <w:rPr>
          <w:rFonts w:ascii="Arial" w:hAnsi="Arial" w:cs="Arial"/>
          <w:bCs/>
          <w:sz w:val="24"/>
          <w:szCs w:val="24"/>
        </w:rPr>
        <w:t xml:space="preserve"> at ¶ 37.)</w:t>
      </w:r>
    </w:p>
    <w:p w14:paraId="20D79B75" w14:textId="77777777" w:rsidR="0006636B" w:rsidRDefault="0006636B" w:rsidP="00850673">
      <w:pPr>
        <w:spacing w:line="360" w:lineRule="auto"/>
        <w:jc w:val="both"/>
        <w:rPr>
          <w:rFonts w:ascii="Arial" w:hAnsi="Arial" w:cs="Arial"/>
          <w:bCs/>
          <w:sz w:val="24"/>
          <w:szCs w:val="24"/>
        </w:rPr>
      </w:pPr>
    </w:p>
    <w:p w14:paraId="4641E725" w14:textId="11972300" w:rsidR="001230A6" w:rsidRDefault="003F5D62" w:rsidP="00850673">
      <w:pPr>
        <w:spacing w:line="360" w:lineRule="auto"/>
        <w:jc w:val="both"/>
        <w:rPr>
          <w:rFonts w:ascii="Arial" w:hAnsi="Arial" w:cs="Arial"/>
          <w:bCs/>
          <w:sz w:val="24"/>
          <w:szCs w:val="24"/>
        </w:rPr>
      </w:pPr>
      <w:r>
        <w:rPr>
          <w:rFonts w:ascii="Arial" w:hAnsi="Arial" w:cs="Arial"/>
          <w:bCs/>
          <w:sz w:val="24"/>
          <w:szCs w:val="24"/>
        </w:rPr>
        <w:tab/>
        <w:t xml:space="preserve">Board meetings </w:t>
      </w:r>
      <w:r w:rsidR="00C74392">
        <w:rPr>
          <w:rFonts w:ascii="Arial" w:hAnsi="Arial" w:cs="Arial"/>
          <w:bCs/>
          <w:sz w:val="24"/>
          <w:szCs w:val="24"/>
        </w:rPr>
        <w:t xml:space="preserve">start with </w:t>
      </w:r>
      <w:r>
        <w:rPr>
          <w:rFonts w:ascii="Arial" w:hAnsi="Arial" w:cs="Arial"/>
          <w:bCs/>
          <w:sz w:val="24"/>
          <w:szCs w:val="24"/>
        </w:rPr>
        <w:t>a</w:t>
      </w:r>
      <w:r w:rsidR="00C74392">
        <w:rPr>
          <w:rFonts w:ascii="Arial" w:hAnsi="Arial" w:cs="Arial"/>
          <w:bCs/>
          <w:sz w:val="24"/>
          <w:szCs w:val="24"/>
        </w:rPr>
        <w:t xml:space="preserve"> one-hour executive session which is</w:t>
      </w:r>
      <w:r w:rsidR="00D675D2">
        <w:rPr>
          <w:rFonts w:ascii="Arial" w:hAnsi="Arial" w:cs="Arial"/>
          <w:bCs/>
          <w:sz w:val="24"/>
          <w:szCs w:val="24"/>
        </w:rPr>
        <w:t xml:space="preserve"> private and allows the Board to discuss confidential matters followed by the public portion of the meetings</w:t>
      </w:r>
      <w:r w:rsidR="002B14E4">
        <w:rPr>
          <w:rFonts w:ascii="Arial" w:hAnsi="Arial" w:cs="Arial"/>
          <w:bCs/>
          <w:sz w:val="24"/>
          <w:szCs w:val="24"/>
        </w:rPr>
        <w:t xml:space="preserve"> which includes presentations by staff and students, public discussion of issues </w:t>
      </w:r>
      <w:r w:rsidR="00EA4E77">
        <w:rPr>
          <w:rFonts w:ascii="Arial" w:hAnsi="Arial" w:cs="Arial"/>
          <w:bCs/>
          <w:sz w:val="24"/>
          <w:szCs w:val="24"/>
        </w:rPr>
        <w:t>as appropriate under the Open Public Meetings Act, N.J.S.A. 10:</w:t>
      </w:r>
      <w:r w:rsidR="00845DBC">
        <w:rPr>
          <w:rFonts w:ascii="Arial" w:hAnsi="Arial" w:cs="Arial"/>
          <w:bCs/>
          <w:sz w:val="24"/>
          <w:szCs w:val="24"/>
        </w:rPr>
        <w:t>4</w:t>
      </w:r>
      <w:r w:rsidR="00BC20F3">
        <w:rPr>
          <w:rFonts w:ascii="Arial" w:hAnsi="Arial" w:cs="Arial"/>
          <w:bCs/>
          <w:sz w:val="24"/>
          <w:szCs w:val="24"/>
        </w:rPr>
        <w:t xml:space="preserve">-8 </w:t>
      </w:r>
      <w:r w:rsidR="00BC20F3" w:rsidRPr="00BC20F3">
        <w:rPr>
          <w:rFonts w:ascii="Arial" w:hAnsi="Arial" w:cs="Arial"/>
          <w:bCs/>
          <w:i/>
          <w:iCs/>
          <w:sz w:val="24"/>
          <w:szCs w:val="24"/>
        </w:rPr>
        <w:t>et</w:t>
      </w:r>
      <w:r w:rsidR="00BC20F3">
        <w:rPr>
          <w:rFonts w:ascii="Arial" w:hAnsi="Arial" w:cs="Arial"/>
          <w:bCs/>
          <w:sz w:val="24"/>
          <w:szCs w:val="24"/>
        </w:rPr>
        <w:t xml:space="preserve"> </w:t>
      </w:r>
      <w:r w:rsidR="00BC20F3" w:rsidRPr="00BC20F3">
        <w:rPr>
          <w:rFonts w:ascii="Arial" w:hAnsi="Arial" w:cs="Arial"/>
          <w:bCs/>
          <w:i/>
          <w:iCs/>
          <w:sz w:val="24"/>
          <w:szCs w:val="24"/>
        </w:rPr>
        <w:t>seq</w:t>
      </w:r>
      <w:r w:rsidR="00BC20F3">
        <w:rPr>
          <w:rFonts w:ascii="Arial" w:hAnsi="Arial" w:cs="Arial"/>
          <w:bCs/>
          <w:sz w:val="24"/>
          <w:szCs w:val="24"/>
        </w:rPr>
        <w:t>.</w:t>
      </w:r>
      <w:r w:rsidR="00EA4E77">
        <w:rPr>
          <w:rFonts w:ascii="Arial" w:hAnsi="Arial" w:cs="Arial"/>
          <w:bCs/>
          <w:sz w:val="24"/>
          <w:szCs w:val="24"/>
        </w:rPr>
        <w:t>, a</w:t>
      </w:r>
      <w:r w:rsidR="000A3818">
        <w:rPr>
          <w:rFonts w:ascii="Arial" w:hAnsi="Arial" w:cs="Arial"/>
          <w:bCs/>
          <w:sz w:val="24"/>
          <w:szCs w:val="24"/>
        </w:rPr>
        <w:t>n</w:t>
      </w:r>
      <w:r w:rsidR="00EA4E77">
        <w:rPr>
          <w:rFonts w:ascii="Arial" w:hAnsi="Arial" w:cs="Arial"/>
          <w:bCs/>
          <w:sz w:val="24"/>
          <w:szCs w:val="24"/>
        </w:rPr>
        <w:t>d formal vot</w:t>
      </w:r>
      <w:r w:rsidR="006E4348">
        <w:rPr>
          <w:rFonts w:ascii="Arial" w:hAnsi="Arial" w:cs="Arial"/>
          <w:bCs/>
          <w:sz w:val="24"/>
          <w:szCs w:val="24"/>
        </w:rPr>
        <w:t>ing on the Board agenda.  (</w:t>
      </w:r>
      <w:r w:rsidR="000A3818">
        <w:rPr>
          <w:rFonts w:ascii="Arial" w:hAnsi="Arial" w:cs="Arial"/>
          <w:bCs/>
          <w:sz w:val="24"/>
          <w:szCs w:val="24"/>
        </w:rPr>
        <w:t>Certification of Shelia Hobson, p. 2.)</w:t>
      </w:r>
      <w:r w:rsidR="00F820A1">
        <w:rPr>
          <w:rFonts w:ascii="Arial" w:hAnsi="Arial" w:cs="Arial"/>
          <w:bCs/>
          <w:sz w:val="24"/>
          <w:szCs w:val="24"/>
        </w:rPr>
        <w:t xml:space="preserve">  </w:t>
      </w:r>
      <w:r w:rsidR="00B41A2F">
        <w:rPr>
          <w:rFonts w:ascii="Arial" w:hAnsi="Arial" w:cs="Arial"/>
          <w:bCs/>
          <w:sz w:val="24"/>
          <w:szCs w:val="24"/>
        </w:rPr>
        <w:t xml:space="preserve">Accordingly, </w:t>
      </w:r>
      <w:r w:rsidR="00A43287">
        <w:rPr>
          <w:rFonts w:ascii="Arial" w:hAnsi="Arial" w:cs="Arial"/>
          <w:bCs/>
          <w:sz w:val="24"/>
          <w:szCs w:val="24"/>
        </w:rPr>
        <w:t>at the April 9, 2020</w:t>
      </w:r>
      <w:r w:rsidR="00170CD8">
        <w:rPr>
          <w:rFonts w:ascii="Arial" w:hAnsi="Arial" w:cs="Arial"/>
          <w:bCs/>
          <w:sz w:val="24"/>
          <w:szCs w:val="24"/>
        </w:rPr>
        <w:t>,</w:t>
      </w:r>
      <w:r w:rsidR="00A43287">
        <w:rPr>
          <w:rFonts w:ascii="Arial" w:hAnsi="Arial" w:cs="Arial"/>
          <w:bCs/>
          <w:sz w:val="24"/>
          <w:szCs w:val="24"/>
        </w:rPr>
        <w:t xml:space="preserve"> meeting</w:t>
      </w:r>
      <w:r w:rsidR="008822A3">
        <w:rPr>
          <w:rFonts w:ascii="Arial" w:hAnsi="Arial" w:cs="Arial"/>
          <w:bCs/>
          <w:sz w:val="24"/>
          <w:szCs w:val="24"/>
        </w:rPr>
        <w:t>,</w:t>
      </w:r>
      <w:r w:rsidR="00A43287">
        <w:rPr>
          <w:rFonts w:ascii="Arial" w:hAnsi="Arial" w:cs="Arial"/>
          <w:bCs/>
          <w:sz w:val="24"/>
          <w:szCs w:val="24"/>
        </w:rPr>
        <w:t xml:space="preserve"> </w:t>
      </w:r>
      <w:r w:rsidR="00D67AC2">
        <w:rPr>
          <w:rFonts w:ascii="Arial" w:hAnsi="Arial" w:cs="Arial"/>
          <w:bCs/>
          <w:sz w:val="24"/>
          <w:szCs w:val="24"/>
        </w:rPr>
        <w:t>Johnson was present for</w:t>
      </w:r>
      <w:r w:rsidR="008822A3">
        <w:rPr>
          <w:rFonts w:ascii="Arial" w:hAnsi="Arial" w:cs="Arial"/>
          <w:bCs/>
          <w:sz w:val="24"/>
          <w:szCs w:val="24"/>
        </w:rPr>
        <w:t xml:space="preserve"> only</w:t>
      </w:r>
      <w:r w:rsidR="00D67AC2">
        <w:rPr>
          <w:rFonts w:ascii="Arial" w:hAnsi="Arial" w:cs="Arial"/>
          <w:bCs/>
          <w:sz w:val="24"/>
          <w:szCs w:val="24"/>
        </w:rPr>
        <w:t xml:space="preserve"> a portion of the executive session and did not vote</w:t>
      </w:r>
      <w:r w:rsidR="002C6CB0">
        <w:rPr>
          <w:rFonts w:ascii="Arial" w:hAnsi="Arial" w:cs="Arial"/>
          <w:bCs/>
          <w:sz w:val="24"/>
          <w:szCs w:val="24"/>
        </w:rPr>
        <w:t xml:space="preserve"> on any public matters.  (</w:t>
      </w:r>
      <w:r w:rsidR="002C6CB0" w:rsidRPr="00170CD8">
        <w:rPr>
          <w:rFonts w:ascii="Arial" w:hAnsi="Arial" w:cs="Arial"/>
          <w:bCs/>
          <w:sz w:val="24"/>
          <w:szCs w:val="24"/>
          <w:u w:val="single"/>
        </w:rPr>
        <w:t>Id.</w:t>
      </w:r>
      <w:r w:rsidR="002C6CB0">
        <w:rPr>
          <w:rFonts w:ascii="Arial" w:hAnsi="Arial" w:cs="Arial"/>
          <w:bCs/>
          <w:sz w:val="24"/>
          <w:szCs w:val="24"/>
        </w:rPr>
        <w:t xml:space="preserve"> at 3.)</w:t>
      </w:r>
      <w:r w:rsidR="00B92F4C">
        <w:rPr>
          <w:rFonts w:ascii="Arial" w:hAnsi="Arial" w:cs="Arial"/>
          <w:bCs/>
          <w:sz w:val="24"/>
          <w:szCs w:val="24"/>
        </w:rPr>
        <w:t xml:space="preserve">  </w:t>
      </w:r>
    </w:p>
    <w:p w14:paraId="7ADC4692" w14:textId="77777777" w:rsidR="001230A6" w:rsidRPr="00D564E0" w:rsidRDefault="001230A6" w:rsidP="00850673">
      <w:pPr>
        <w:spacing w:line="360" w:lineRule="auto"/>
        <w:jc w:val="both"/>
        <w:rPr>
          <w:rFonts w:ascii="Arial" w:hAnsi="Arial" w:cs="Arial"/>
          <w:bCs/>
          <w:sz w:val="24"/>
          <w:szCs w:val="24"/>
        </w:rPr>
      </w:pPr>
    </w:p>
    <w:p w14:paraId="44E6D174" w14:textId="123B93E1" w:rsidR="00614E77" w:rsidRPr="00D13D4C" w:rsidRDefault="00614E77" w:rsidP="00850673">
      <w:pPr>
        <w:keepNext/>
        <w:spacing w:line="360" w:lineRule="auto"/>
        <w:jc w:val="center"/>
        <w:rPr>
          <w:rFonts w:ascii="Arial" w:hAnsi="Arial" w:cs="Arial"/>
          <w:sz w:val="24"/>
          <w:szCs w:val="24"/>
        </w:rPr>
      </w:pPr>
      <w:r w:rsidRPr="00D13D4C">
        <w:rPr>
          <w:rFonts w:ascii="Arial" w:hAnsi="Arial" w:cs="Arial"/>
          <w:b/>
          <w:sz w:val="24"/>
          <w:szCs w:val="24"/>
          <w:u w:val="single"/>
        </w:rPr>
        <w:t>LEGAL ANALYSIS AND CONCLUSION</w:t>
      </w:r>
    </w:p>
    <w:p w14:paraId="65FE23CF" w14:textId="77777777" w:rsidR="008F3848" w:rsidRPr="00D13D4C" w:rsidRDefault="008F3848" w:rsidP="00850673">
      <w:pPr>
        <w:keepNext/>
        <w:spacing w:line="360" w:lineRule="auto"/>
        <w:jc w:val="both"/>
        <w:rPr>
          <w:rFonts w:ascii="Arial" w:hAnsi="Arial" w:cs="Arial"/>
          <w:sz w:val="24"/>
          <w:szCs w:val="24"/>
        </w:rPr>
      </w:pPr>
    </w:p>
    <w:p w14:paraId="1BB57A4D" w14:textId="77777777" w:rsidR="008F3848" w:rsidRPr="00D13D4C" w:rsidRDefault="008F3848" w:rsidP="00850673">
      <w:pPr>
        <w:keepNext/>
        <w:spacing w:line="360" w:lineRule="auto"/>
        <w:jc w:val="both"/>
        <w:rPr>
          <w:rFonts w:ascii="Arial" w:hAnsi="Arial" w:cs="Arial"/>
          <w:b/>
          <w:i/>
          <w:sz w:val="24"/>
          <w:szCs w:val="24"/>
        </w:rPr>
      </w:pPr>
      <w:r w:rsidRPr="00D13D4C">
        <w:rPr>
          <w:rFonts w:ascii="Arial" w:hAnsi="Arial" w:cs="Arial"/>
          <w:b/>
          <w:i/>
          <w:sz w:val="24"/>
          <w:szCs w:val="24"/>
        </w:rPr>
        <w:t>Emergent Relief</w:t>
      </w:r>
    </w:p>
    <w:p w14:paraId="1C21AC86" w14:textId="77777777" w:rsidR="008F3848" w:rsidRPr="00D13D4C" w:rsidRDefault="008F3848" w:rsidP="00850673">
      <w:pPr>
        <w:keepNext/>
        <w:spacing w:line="360" w:lineRule="auto"/>
        <w:jc w:val="both"/>
        <w:rPr>
          <w:rFonts w:ascii="Arial" w:hAnsi="Arial" w:cs="Arial"/>
          <w:sz w:val="24"/>
          <w:szCs w:val="24"/>
        </w:rPr>
      </w:pPr>
    </w:p>
    <w:p w14:paraId="52E44E45" w14:textId="4E61BC63" w:rsidR="006D62F4" w:rsidRPr="00D13D4C" w:rsidRDefault="0009292F" w:rsidP="00850673">
      <w:pPr>
        <w:spacing w:line="360" w:lineRule="auto"/>
        <w:ind w:firstLine="720"/>
        <w:jc w:val="both"/>
        <w:rPr>
          <w:rFonts w:ascii="Arial" w:hAnsi="Arial" w:cs="Arial"/>
          <w:sz w:val="24"/>
          <w:szCs w:val="24"/>
          <w:shd w:val="clear" w:color="auto" w:fill="FFFFFF"/>
        </w:rPr>
      </w:pPr>
      <w:r>
        <w:rPr>
          <w:rFonts w:ascii="Arial" w:hAnsi="Arial" w:cs="Arial"/>
          <w:sz w:val="24"/>
          <w:szCs w:val="24"/>
        </w:rPr>
        <w:t>T</w:t>
      </w:r>
      <w:r w:rsidR="008F3848" w:rsidRPr="00D13D4C">
        <w:rPr>
          <w:rFonts w:ascii="Arial" w:hAnsi="Arial" w:cs="Arial"/>
          <w:sz w:val="24"/>
          <w:szCs w:val="24"/>
        </w:rPr>
        <w:t>he regulations governing controversies and disputes before the Commissioner of Education provide that “[w]</w:t>
      </w:r>
      <w:r w:rsidR="008F3848" w:rsidRPr="00D13D4C">
        <w:rPr>
          <w:rFonts w:ascii="Arial" w:hAnsi="Arial" w:cs="Arial"/>
          <w:sz w:val="24"/>
          <w:szCs w:val="24"/>
          <w:shd w:val="clear" w:color="auto" w:fill="FFFFFF"/>
        </w:rPr>
        <w:t xml:space="preserve">here the subject matter of the controversy is a particular course of action by a district board of education </w:t>
      </w:r>
      <w:r w:rsidR="00D13D4C">
        <w:rPr>
          <w:rFonts w:ascii="Arial" w:hAnsi="Arial" w:cs="Arial"/>
          <w:sz w:val="24"/>
          <w:szCs w:val="24"/>
          <w:shd w:val="clear" w:color="auto" w:fill="FFFFFF"/>
        </w:rPr>
        <w:t>. . .</w:t>
      </w:r>
      <w:r w:rsidR="008F3848" w:rsidRPr="00D13D4C">
        <w:rPr>
          <w:rFonts w:ascii="Arial" w:hAnsi="Arial" w:cs="Arial"/>
          <w:sz w:val="24"/>
          <w:szCs w:val="24"/>
          <w:shd w:val="clear" w:color="auto" w:fill="FFFFFF"/>
        </w:rPr>
        <w:t xml:space="preserve"> the petitioner may include with the petition of appeal, a separate motion for emergent relief or a stay of that </w:t>
      </w:r>
      <w:r w:rsidR="00D13D4C">
        <w:rPr>
          <w:rFonts w:ascii="Arial" w:hAnsi="Arial" w:cs="Arial"/>
          <w:sz w:val="24"/>
          <w:szCs w:val="24"/>
          <w:shd w:val="clear" w:color="auto" w:fill="FFFFFF"/>
        </w:rPr>
        <w:t>action pending the Commissioner’</w:t>
      </w:r>
      <w:r w:rsidR="008F3848" w:rsidRPr="00D13D4C">
        <w:rPr>
          <w:rFonts w:ascii="Arial" w:hAnsi="Arial" w:cs="Arial"/>
          <w:sz w:val="24"/>
          <w:szCs w:val="24"/>
          <w:shd w:val="clear" w:color="auto" w:fill="FFFFFF"/>
        </w:rPr>
        <w:t xml:space="preserve">s final decision in the contested case.”  </w:t>
      </w:r>
      <w:r w:rsidR="008F3848" w:rsidRPr="00233063">
        <w:rPr>
          <w:rFonts w:ascii="Arial" w:hAnsi="Arial" w:cs="Arial"/>
          <w:sz w:val="24"/>
          <w:szCs w:val="24"/>
          <w:shd w:val="clear" w:color="auto" w:fill="FFFFFF"/>
        </w:rPr>
        <w:t>N.J.A.C.</w:t>
      </w:r>
      <w:r w:rsidR="008F3848" w:rsidRPr="00D13D4C">
        <w:rPr>
          <w:rFonts w:ascii="Arial" w:hAnsi="Arial" w:cs="Arial"/>
          <w:sz w:val="24"/>
          <w:szCs w:val="24"/>
          <w:shd w:val="clear" w:color="auto" w:fill="FFFFFF"/>
        </w:rPr>
        <w:t xml:space="preserve"> 6A:3-1.6(a).  The regulations further provide that the Commissioner may “[t]ransmit the motion to the OAL for immediate hearing on the motion.”  </w:t>
      </w:r>
      <w:r w:rsidR="008F3848" w:rsidRPr="00170CD8">
        <w:rPr>
          <w:rFonts w:ascii="Arial" w:hAnsi="Arial" w:cs="Arial"/>
          <w:sz w:val="24"/>
          <w:szCs w:val="24"/>
          <w:shd w:val="clear" w:color="auto" w:fill="FFFFFF"/>
        </w:rPr>
        <w:t>N.J.A.C.</w:t>
      </w:r>
      <w:r w:rsidR="00926E9B">
        <w:rPr>
          <w:rFonts w:ascii="Arial" w:hAnsi="Arial" w:cs="Arial"/>
          <w:sz w:val="24"/>
          <w:szCs w:val="24"/>
          <w:shd w:val="clear" w:color="auto" w:fill="FFFFFF"/>
        </w:rPr>
        <w:t xml:space="preserve"> 6A:3-1.6(c)(3).</w:t>
      </w:r>
    </w:p>
    <w:p w14:paraId="1B9B92BF" w14:textId="77777777" w:rsidR="006D62F4" w:rsidRPr="00D13D4C" w:rsidRDefault="006D62F4" w:rsidP="00850673">
      <w:pPr>
        <w:spacing w:line="360" w:lineRule="auto"/>
        <w:jc w:val="both"/>
        <w:rPr>
          <w:rFonts w:ascii="Arial" w:hAnsi="Arial" w:cs="Arial"/>
          <w:sz w:val="24"/>
          <w:szCs w:val="24"/>
          <w:shd w:val="clear" w:color="auto" w:fill="FFFFFF"/>
        </w:rPr>
      </w:pPr>
    </w:p>
    <w:p w14:paraId="14181BC2" w14:textId="394C32BC" w:rsidR="008F3848" w:rsidRPr="00D13D4C" w:rsidRDefault="008F3848" w:rsidP="00170CD8">
      <w:pPr>
        <w:spacing w:line="360" w:lineRule="auto"/>
        <w:ind w:firstLine="720"/>
        <w:jc w:val="both"/>
        <w:rPr>
          <w:rFonts w:ascii="Arial" w:hAnsi="Arial" w:cs="Arial"/>
          <w:sz w:val="24"/>
          <w:szCs w:val="24"/>
          <w:shd w:val="clear" w:color="auto" w:fill="FFFFFF"/>
        </w:rPr>
      </w:pPr>
      <w:r w:rsidRPr="00D13D4C">
        <w:rPr>
          <w:rFonts w:ascii="Arial" w:hAnsi="Arial" w:cs="Arial"/>
          <w:sz w:val="24"/>
          <w:szCs w:val="24"/>
          <w:shd w:val="clear" w:color="auto" w:fill="FFFFFF"/>
        </w:rPr>
        <w:lastRenderedPageBreak/>
        <w:t>At such a hearing, a petitioner must show that he</w:t>
      </w:r>
      <w:r w:rsidR="0028120A">
        <w:rPr>
          <w:rFonts w:ascii="Arial" w:hAnsi="Arial" w:cs="Arial"/>
          <w:sz w:val="24"/>
          <w:szCs w:val="24"/>
          <w:shd w:val="clear" w:color="auto" w:fill="FFFFFF"/>
        </w:rPr>
        <w:t>/she</w:t>
      </w:r>
      <w:r w:rsidRPr="00D13D4C">
        <w:rPr>
          <w:rFonts w:ascii="Arial" w:hAnsi="Arial" w:cs="Arial"/>
          <w:sz w:val="24"/>
          <w:szCs w:val="24"/>
          <w:shd w:val="clear" w:color="auto" w:fill="FFFFFF"/>
        </w:rPr>
        <w:t xml:space="preserve"> satisfies each of the following four standards:</w:t>
      </w:r>
    </w:p>
    <w:p w14:paraId="7BED9E2A" w14:textId="3B433B00" w:rsidR="00D13D4C" w:rsidRDefault="008F3848" w:rsidP="00170CD8">
      <w:pPr>
        <w:ind w:left="2160" w:right="1440" w:hanging="720"/>
        <w:jc w:val="both"/>
        <w:rPr>
          <w:rFonts w:ascii="Arial" w:hAnsi="Arial" w:cs="Arial"/>
          <w:sz w:val="24"/>
          <w:szCs w:val="24"/>
          <w:shd w:val="clear" w:color="auto" w:fill="FFFFFF"/>
        </w:rPr>
      </w:pPr>
      <w:r w:rsidRPr="00D13D4C">
        <w:rPr>
          <w:rFonts w:ascii="Arial" w:hAnsi="Arial" w:cs="Arial"/>
          <w:sz w:val="24"/>
          <w:szCs w:val="24"/>
          <w:shd w:val="clear" w:color="auto" w:fill="FFFFFF"/>
        </w:rPr>
        <w:t>1.</w:t>
      </w:r>
      <w:r w:rsidR="00D13D4C">
        <w:rPr>
          <w:rFonts w:ascii="Arial" w:hAnsi="Arial" w:cs="Arial"/>
          <w:sz w:val="24"/>
          <w:szCs w:val="24"/>
          <w:shd w:val="clear" w:color="auto" w:fill="FFFFFF"/>
        </w:rPr>
        <w:tab/>
      </w:r>
      <w:r w:rsidRPr="00D13D4C">
        <w:rPr>
          <w:rFonts w:ascii="Arial" w:hAnsi="Arial" w:cs="Arial"/>
          <w:sz w:val="24"/>
          <w:szCs w:val="24"/>
          <w:shd w:val="clear" w:color="auto" w:fill="FFFFFF"/>
        </w:rPr>
        <w:t xml:space="preserve">The petitioner will suffer irreparable harm if the </w:t>
      </w:r>
      <w:r w:rsidR="00170CD8">
        <w:rPr>
          <w:rFonts w:ascii="Arial" w:hAnsi="Arial" w:cs="Arial"/>
          <w:sz w:val="24"/>
          <w:szCs w:val="24"/>
          <w:shd w:val="clear" w:color="auto" w:fill="FFFFFF"/>
        </w:rPr>
        <w:t xml:space="preserve"> </w:t>
      </w:r>
      <w:r w:rsidRPr="00D13D4C">
        <w:rPr>
          <w:rFonts w:ascii="Arial" w:hAnsi="Arial" w:cs="Arial"/>
          <w:sz w:val="24"/>
          <w:szCs w:val="24"/>
          <w:shd w:val="clear" w:color="auto" w:fill="FFFFFF"/>
        </w:rPr>
        <w:t>requested relief is not granted;</w:t>
      </w:r>
    </w:p>
    <w:p w14:paraId="65D9B667" w14:textId="77777777" w:rsidR="00D13D4C" w:rsidRPr="00D13D4C" w:rsidRDefault="00D13D4C" w:rsidP="00850673">
      <w:pPr>
        <w:ind w:left="1440" w:right="1440"/>
        <w:jc w:val="both"/>
        <w:rPr>
          <w:rFonts w:ascii="Arial" w:hAnsi="Arial" w:cs="Arial"/>
          <w:sz w:val="24"/>
          <w:szCs w:val="24"/>
          <w:shd w:val="clear" w:color="auto" w:fill="FFFFFF"/>
        </w:rPr>
      </w:pPr>
    </w:p>
    <w:p w14:paraId="6C378513" w14:textId="77777777" w:rsidR="008F3848" w:rsidRDefault="008F3848" w:rsidP="00850673">
      <w:pPr>
        <w:ind w:left="1440" w:right="1440"/>
        <w:jc w:val="both"/>
        <w:rPr>
          <w:rFonts w:ascii="Arial" w:hAnsi="Arial" w:cs="Arial"/>
          <w:sz w:val="24"/>
          <w:szCs w:val="24"/>
          <w:shd w:val="clear" w:color="auto" w:fill="FFFFFF"/>
        </w:rPr>
      </w:pPr>
      <w:r w:rsidRPr="00D13D4C">
        <w:rPr>
          <w:rFonts w:ascii="Arial" w:hAnsi="Arial" w:cs="Arial"/>
          <w:sz w:val="24"/>
          <w:szCs w:val="24"/>
          <w:shd w:val="clear" w:color="auto" w:fill="FFFFFF"/>
        </w:rPr>
        <w:t>2.</w:t>
      </w:r>
      <w:r w:rsidR="00D13D4C">
        <w:rPr>
          <w:rFonts w:ascii="Arial" w:hAnsi="Arial" w:cs="Arial"/>
          <w:sz w:val="24"/>
          <w:szCs w:val="24"/>
          <w:shd w:val="clear" w:color="auto" w:fill="FFFFFF"/>
        </w:rPr>
        <w:tab/>
      </w:r>
      <w:r w:rsidRPr="00D13D4C">
        <w:rPr>
          <w:rFonts w:ascii="Arial" w:hAnsi="Arial" w:cs="Arial"/>
          <w:sz w:val="24"/>
          <w:szCs w:val="24"/>
          <w:shd w:val="clear" w:color="auto" w:fill="FFFFFF"/>
        </w:rPr>
        <w:t>The le</w:t>
      </w:r>
      <w:r w:rsidR="00D13D4C">
        <w:rPr>
          <w:rFonts w:ascii="Arial" w:hAnsi="Arial" w:cs="Arial"/>
          <w:sz w:val="24"/>
          <w:szCs w:val="24"/>
          <w:shd w:val="clear" w:color="auto" w:fill="FFFFFF"/>
        </w:rPr>
        <w:t>gal right underlying petitioner’</w:t>
      </w:r>
      <w:r w:rsidRPr="00D13D4C">
        <w:rPr>
          <w:rFonts w:ascii="Arial" w:hAnsi="Arial" w:cs="Arial"/>
          <w:sz w:val="24"/>
          <w:szCs w:val="24"/>
          <w:shd w:val="clear" w:color="auto" w:fill="FFFFFF"/>
        </w:rPr>
        <w:t>s claim is settled;</w:t>
      </w:r>
    </w:p>
    <w:p w14:paraId="28F92D2E" w14:textId="77777777" w:rsidR="00D13D4C" w:rsidRPr="00D13D4C" w:rsidRDefault="00D13D4C" w:rsidP="00850673">
      <w:pPr>
        <w:ind w:left="1440" w:right="1440"/>
        <w:jc w:val="both"/>
        <w:rPr>
          <w:rFonts w:ascii="Arial" w:hAnsi="Arial" w:cs="Arial"/>
          <w:sz w:val="24"/>
          <w:szCs w:val="24"/>
        </w:rPr>
      </w:pPr>
    </w:p>
    <w:p w14:paraId="7A46FA2D" w14:textId="77777777" w:rsidR="008F3848" w:rsidRDefault="008F3848" w:rsidP="00170CD8">
      <w:pPr>
        <w:ind w:left="2160" w:right="1440" w:hanging="720"/>
        <w:jc w:val="both"/>
        <w:rPr>
          <w:rFonts w:ascii="Arial" w:hAnsi="Arial" w:cs="Arial"/>
          <w:sz w:val="24"/>
          <w:szCs w:val="24"/>
          <w:shd w:val="clear" w:color="auto" w:fill="FFFFFF"/>
        </w:rPr>
      </w:pPr>
      <w:r w:rsidRPr="00D13D4C">
        <w:rPr>
          <w:rFonts w:ascii="Arial" w:hAnsi="Arial" w:cs="Arial"/>
          <w:sz w:val="24"/>
          <w:szCs w:val="24"/>
          <w:shd w:val="clear" w:color="auto" w:fill="FFFFFF"/>
        </w:rPr>
        <w:t>3.</w:t>
      </w:r>
      <w:r w:rsidR="00D13D4C">
        <w:rPr>
          <w:rFonts w:ascii="Arial" w:hAnsi="Arial" w:cs="Arial"/>
          <w:sz w:val="24"/>
          <w:szCs w:val="24"/>
          <w:shd w:val="clear" w:color="auto" w:fill="FFFFFF"/>
        </w:rPr>
        <w:tab/>
      </w:r>
      <w:r w:rsidRPr="00D13D4C">
        <w:rPr>
          <w:rFonts w:ascii="Arial" w:hAnsi="Arial" w:cs="Arial"/>
          <w:sz w:val="24"/>
          <w:szCs w:val="24"/>
          <w:shd w:val="clear" w:color="auto" w:fill="FFFFFF"/>
        </w:rPr>
        <w:t>The petitioner has a likelihood of prevailing on the merits of the underlying claim; and</w:t>
      </w:r>
    </w:p>
    <w:p w14:paraId="0FF88098" w14:textId="77777777" w:rsidR="00D13D4C" w:rsidRPr="00D13D4C" w:rsidRDefault="00D13D4C" w:rsidP="00850673">
      <w:pPr>
        <w:ind w:left="1440" w:right="1440"/>
        <w:jc w:val="both"/>
        <w:rPr>
          <w:rFonts w:ascii="Arial" w:hAnsi="Arial" w:cs="Arial"/>
          <w:sz w:val="24"/>
          <w:szCs w:val="24"/>
        </w:rPr>
      </w:pPr>
    </w:p>
    <w:p w14:paraId="4B69FE97" w14:textId="77777777" w:rsidR="008F3848" w:rsidRDefault="008F3848" w:rsidP="00170CD8">
      <w:pPr>
        <w:ind w:left="2160" w:right="1440" w:hanging="720"/>
        <w:jc w:val="both"/>
        <w:rPr>
          <w:rFonts w:ascii="Arial" w:hAnsi="Arial" w:cs="Arial"/>
          <w:sz w:val="24"/>
          <w:szCs w:val="24"/>
          <w:shd w:val="clear" w:color="auto" w:fill="FFFFFF"/>
        </w:rPr>
      </w:pPr>
      <w:r w:rsidRPr="00D13D4C">
        <w:rPr>
          <w:rFonts w:ascii="Arial" w:hAnsi="Arial" w:cs="Arial"/>
          <w:sz w:val="24"/>
          <w:szCs w:val="24"/>
          <w:shd w:val="clear" w:color="auto" w:fill="FFFFFF"/>
        </w:rPr>
        <w:t>4.</w:t>
      </w:r>
      <w:r w:rsidR="00D13D4C">
        <w:rPr>
          <w:rFonts w:ascii="Arial" w:hAnsi="Arial" w:cs="Arial"/>
          <w:sz w:val="24"/>
          <w:szCs w:val="24"/>
          <w:shd w:val="clear" w:color="auto" w:fill="FFFFFF"/>
        </w:rPr>
        <w:tab/>
      </w:r>
      <w:r w:rsidRPr="00D13D4C">
        <w:rPr>
          <w:rFonts w:ascii="Arial" w:hAnsi="Arial" w:cs="Arial"/>
          <w:sz w:val="24"/>
          <w:szCs w:val="24"/>
          <w:shd w:val="clear" w:color="auto" w:fill="FFFFFF"/>
        </w:rPr>
        <w:t>When the equities and interests of the parties are balanced, the petitioner will suffer greater harm than the respondent will suffer if the requested relief is not granted.</w:t>
      </w:r>
    </w:p>
    <w:p w14:paraId="3C58C99D" w14:textId="77777777" w:rsidR="00D13D4C" w:rsidRPr="00D13D4C" w:rsidRDefault="00D13D4C" w:rsidP="00850673">
      <w:pPr>
        <w:ind w:left="1440" w:right="1440"/>
        <w:jc w:val="both"/>
        <w:rPr>
          <w:rFonts w:ascii="Arial" w:hAnsi="Arial" w:cs="Arial"/>
          <w:sz w:val="24"/>
          <w:szCs w:val="24"/>
          <w:shd w:val="clear" w:color="auto" w:fill="FFFFFF"/>
        </w:rPr>
      </w:pPr>
    </w:p>
    <w:p w14:paraId="353B4EF2" w14:textId="77777777" w:rsidR="008F3848" w:rsidRPr="00D13D4C" w:rsidRDefault="008F3848" w:rsidP="00850673">
      <w:pPr>
        <w:ind w:left="1440" w:right="1440"/>
        <w:jc w:val="both"/>
        <w:rPr>
          <w:rFonts w:ascii="Arial" w:hAnsi="Arial" w:cs="Arial"/>
          <w:sz w:val="24"/>
          <w:szCs w:val="24"/>
          <w:shd w:val="clear" w:color="auto" w:fill="FFFFFF"/>
        </w:rPr>
      </w:pPr>
      <w:r w:rsidRPr="00D13D4C">
        <w:rPr>
          <w:rFonts w:ascii="Arial" w:hAnsi="Arial" w:cs="Arial"/>
          <w:sz w:val="24"/>
          <w:szCs w:val="24"/>
          <w:shd w:val="clear" w:color="auto" w:fill="FFFFFF"/>
        </w:rPr>
        <w:t>[</w:t>
      </w:r>
      <w:r w:rsidRPr="00170CD8">
        <w:rPr>
          <w:rFonts w:ascii="Arial" w:hAnsi="Arial" w:cs="Arial"/>
          <w:sz w:val="24"/>
          <w:szCs w:val="24"/>
          <w:shd w:val="clear" w:color="auto" w:fill="FFFFFF"/>
        </w:rPr>
        <w:t>N.J.A.C.</w:t>
      </w:r>
      <w:r w:rsidRPr="00D13D4C">
        <w:rPr>
          <w:rFonts w:ascii="Arial" w:hAnsi="Arial" w:cs="Arial"/>
          <w:sz w:val="24"/>
          <w:szCs w:val="24"/>
          <w:shd w:val="clear" w:color="auto" w:fill="FFFFFF"/>
        </w:rPr>
        <w:t xml:space="preserve"> 6A:3-1.6(b) (citing </w:t>
      </w:r>
      <w:r w:rsidRPr="00D13D4C">
        <w:rPr>
          <w:rFonts w:ascii="Arial" w:hAnsi="Arial" w:cs="Arial"/>
          <w:sz w:val="24"/>
          <w:szCs w:val="24"/>
          <w:u w:val="single"/>
          <w:shd w:val="clear" w:color="auto" w:fill="FFFFFF"/>
        </w:rPr>
        <w:t>Crowe v. DeGioia</w:t>
      </w:r>
      <w:r w:rsidRPr="00D13D4C">
        <w:rPr>
          <w:rFonts w:ascii="Arial" w:hAnsi="Arial" w:cs="Arial"/>
          <w:sz w:val="24"/>
          <w:szCs w:val="24"/>
          <w:shd w:val="clear" w:color="auto" w:fill="FFFFFF"/>
        </w:rPr>
        <w:t xml:space="preserve">, 90 </w:t>
      </w:r>
      <w:r w:rsidRPr="00170CD8">
        <w:rPr>
          <w:rFonts w:ascii="Arial" w:hAnsi="Arial" w:cs="Arial"/>
          <w:sz w:val="24"/>
          <w:szCs w:val="24"/>
          <w:shd w:val="clear" w:color="auto" w:fill="FFFFFF"/>
        </w:rPr>
        <w:t>N.J.</w:t>
      </w:r>
      <w:r w:rsidRPr="00D13D4C">
        <w:rPr>
          <w:rFonts w:ascii="Arial" w:hAnsi="Arial" w:cs="Arial"/>
          <w:sz w:val="24"/>
          <w:szCs w:val="24"/>
          <w:shd w:val="clear" w:color="auto" w:fill="FFFFFF"/>
        </w:rPr>
        <w:t xml:space="preserve"> 126 (1982)).]</w:t>
      </w:r>
    </w:p>
    <w:p w14:paraId="3F507B9F" w14:textId="77777777" w:rsidR="008F3848" w:rsidRPr="00D13D4C" w:rsidRDefault="008F3848" w:rsidP="00850673">
      <w:pPr>
        <w:spacing w:line="360" w:lineRule="auto"/>
        <w:jc w:val="both"/>
        <w:rPr>
          <w:rFonts w:ascii="Arial" w:hAnsi="Arial" w:cs="Arial"/>
          <w:sz w:val="24"/>
          <w:szCs w:val="24"/>
          <w:shd w:val="clear" w:color="auto" w:fill="FFFFFF"/>
        </w:rPr>
      </w:pPr>
    </w:p>
    <w:p w14:paraId="0DA35736" w14:textId="030D7628" w:rsidR="008F3848" w:rsidRPr="00D13D4C" w:rsidRDefault="008F3848" w:rsidP="00850673">
      <w:pPr>
        <w:spacing w:line="360" w:lineRule="auto"/>
        <w:ind w:firstLine="720"/>
        <w:jc w:val="both"/>
        <w:rPr>
          <w:rFonts w:ascii="Arial" w:hAnsi="Arial" w:cs="Arial"/>
          <w:sz w:val="24"/>
          <w:szCs w:val="24"/>
        </w:rPr>
      </w:pPr>
      <w:r w:rsidRPr="00D13D4C">
        <w:rPr>
          <w:rFonts w:ascii="Arial" w:hAnsi="Arial" w:cs="Arial"/>
          <w:sz w:val="24"/>
          <w:szCs w:val="24"/>
          <w:shd w:val="clear" w:color="auto" w:fill="FFFFFF"/>
        </w:rPr>
        <w:t>Thus, the purpose of emergent relief is “to ‘prevent some threatening, irreparable mischief, which should be averted until opportunity is afforded for a full and deliberate investigation of the case.’</w:t>
      </w:r>
      <w:r w:rsidR="00D13D4C">
        <w:rPr>
          <w:rFonts w:ascii="Arial" w:hAnsi="Arial" w:cs="Arial"/>
          <w:sz w:val="24"/>
          <w:szCs w:val="24"/>
          <w:shd w:val="clear" w:color="auto" w:fill="FFFFFF"/>
        </w:rPr>
        <w:t>”</w:t>
      </w:r>
      <w:r w:rsidR="00D13D4C">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u w:val="single"/>
          <w:shd w:val="clear" w:color="auto" w:fill="FFFFFF"/>
        </w:rPr>
        <w:t>Crowe</w:t>
      </w:r>
      <w:r w:rsidRPr="00D13D4C">
        <w:rPr>
          <w:rStyle w:val="apple-converted-space"/>
          <w:rFonts w:ascii="Arial" w:hAnsi="Arial" w:cs="Arial"/>
          <w:sz w:val="24"/>
          <w:szCs w:val="24"/>
          <w:shd w:val="clear" w:color="auto" w:fill="FFFFFF"/>
        </w:rPr>
        <w:t xml:space="preserve">, 90 </w:t>
      </w:r>
      <w:r w:rsidRPr="00170CD8">
        <w:rPr>
          <w:rStyle w:val="apple-converted-space"/>
          <w:rFonts w:ascii="Arial" w:hAnsi="Arial" w:cs="Arial"/>
          <w:sz w:val="24"/>
          <w:szCs w:val="24"/>
          <w:shd w:val="clear" w:color="auto" w:fill="FFFFFF"/>
        </w:rPr>
        <w:t>N.J.</w:t>
      </w:r>
      <w:r w:rsidRPr="00D13D4C">
        <w:rPr>
          <w:rStyle w:val="apple-converted-space"/>
          <w:rFonts w:ascii="Arial" w:hAnsi="Arial" w:cs="Arial"/>
          <w:sz w:val="24"/>
          <w:szCs w:val="24"/>
          <w:shd w:val="clear" w:color="auto" w:fill="FFFFFF"/>
        </w:rPr>
        <w:t xml:space="preserve"> at 132 (citing </w:t>
      </w:r>
      <w:r w:rsidRPr="00D13D4C">
        <w:rPr>
          <w:rFonts w:ascii="Arial" w:hAnsi="Arial" w:cs="Arial"/>
          <w:sz w:val="24"/>
          <w:szCs w:val="24"/>
          <w:u w:val="single"/>
        </w:rPr>
        <w:t>Thompson ex rel. Bd. of Chosen Freeholders v. Paterson</w:t>
      </w:r>
      <w:r w:rsidRPr="00D13D4C">
        <w:rPr>
          <w:rFonts w:ascii="Arial" w:hAnsi="Arial" w:cs="Arial"/>
          <w:sz w:val="24"/>
          <w:szCs w:val="24"/>
        </w:rPr>
        <w:t xml:space="preserve">, 9 </w:t>
      </w:r>
      <w:r w:rsidRPr="00170CD8">
        <w:rPr>
          <w:rFonts w:ascii="Arial" w:hAnsi="Arial" w:cs="Arial"/>
          <w:sz w:val="24"/>
          <w:szCs w:val="24"/>
        </w:rPr>
        <w:t xml:space="preserve">N.J. Eq. </w:t>
      </w:r>
      <w:r w:rsidRPr="00D13D4C">
        <w:rPr>
          <w:rFonts w:ascii="Arial" w:hAnsi="Arial" w:cs="Arial"/>
          <w:sz w:val="24"/>
          <w:szCs w:val="24"/>
        </w:rPr>
        <w:t>624, 625 (Sup. Ct. 1854)).</w:t>
      </w:r>
    </w:p>
    <w:p w14:paraId="4E555AEE" w14:textId="77777777" w:rsidR="006D62F4" w:rsidRPr="00926E9B" w:rsidRDefault="006D62F4" w:rsidP="00850673">
      <w:pPr>
        <w:spacing w:line="360" w:lineRule="auto"/>
        <w:jc w:val="both"/>
        <w:rPr>
          <w:rFonts w:ascii="Arial" w:hAnsi="Arial" w:cs="Arial"/>
          <w:sz w:val="24"/>
          <w:szCs w:val="24"/>
        </w:rPr>
      </w:pPr>
    </w:p>
    <w:p w14:paraId="3B8E2BA9" w14:textId="77777777" w:rsidR="008F3848" w:rsidRPr="00D13D4C" w:rsidRDefault="008F3848" w:rsidP="00850673">
      <w:pPr>
        <w:keepNext/>
        <w:spacing w:line="360" w:lineRule="auto"/>
        <w:jc w:val="both"/>
        <w:rPr>
          <w:rFonts w:ascii="Arial" w:hAnsi="Arial" w:cs="Arial"/>
          <w:b/>
          <w:i/>
          <w:sz w:val="24"/>
          <w:szCs w:val="24"/>
        </w:rPr>
      </w:pPr>
      <w:r w:rsidRPr="00D13D4C">
        <w:rPr>
          <w:rFonts w:ascii="Arial" w:hAnsi="Arial" w:cs="Arial"/>
          <w:b/>
          <w:i/>
          <w:sz w:val="24"/>
          <w:szCs w:val="24"/>
        </w:rPr>
        <w:t>Irreparable Harm</w:t>
      </w:r>
    </w:p>
    <w:p w14:paraId="582DCC02" w14:textId="77777777" w:rsidR="008F3848" w:rsidRPr="00D13D4C" w:rsidRDefault="008F3848" w:rsidP="00850673">
      <w:pPr>
        <w:keepNext/>
        <w:spacing w:line="360" w:lineRule="auto"/>
        <w:jc w:val="both"/>
        <w:rPr>
          <w:rFonts w:ascii="Arial" w:hAnsi="Arial" w:cs="Arial"/>
          <w:sz w:val="24"/>
          <w:szCs w:val="24"/>
        </w:rPr>
      </w:pPr>
    </w:p>
    <w:p w14:paraId="6FF84BDB" w14:textId="5B7A0F67" w:rsidR="008F3848" w:rsidRPr="00D13D4C" w:rsidRDefault="00EF2E22" w:rsidP="00850673">
      <w:pPr>
        <w:spacing w:line="360" w:lineRule="auto"/>
        <w:ind w:firstLine="720"/>
        <w:jc w:val="both"/>
        <w:rPr>
          <w:rFonts w:ascii="Arial" w:hAnsi="Arial" w:cs="Arial"/>
          <w:sz w:val="24"/>
          <w:szCs w:val="24"/>
        </w:rPr>
      </w:pPr>
      <w:r>
        <w:rPr>
          <w:rFonts w:ascii="Arial" w:hAnsi="Arial" w:cs="Arial"/>
          <w:sz w:val="24"/>
          <w:szCs w:val="24"/>
        </w:rPr>
        <w:t xml:space="preserve">Johnson </w:t>
      </w:r>
      <w:r w:rsidR="008F3848" w:rsidRPr="00D13D4C">
        <w:rPr>
          <w:rFonts w:ascii="Arial" w:hAnsi="Arial" w:cs="Arial"/>
          <w:sz w:val="24"/>
          <w:szCs w:val="24"/>
        </w:rPr>
        <w:t xml:space="preserve">has </w:t>
      </w:r>
      <w:r w:rsidR="00A87406">
        <w:rPr>
          <w:rFonts w:ascii="Arial" w:hAnsi="Arial" w:cs="Arial"/>
          <w:sz w:val="24"/>
          <w:szCs w:val="24"/>
        </w:rPr>
        <w:t xml:space="preserve">demonstrated </w:t>
      </w:r>
      <w:r w:rsidR="008F3848" w:rsidRPr="00D13D4C">
        <w:rPr>
          <w:rFonts w:ascii="Arial" w:hAnsi="Arial" w:cs="Arial"/>
          <w:sz w:val="24"/>
          <w:szCs w:val="24"/>
        </w:rPr>
        <w:t xml:space="preserve">that he will suffer irreparable harm if the requested relief is not granted, because “harm is generally considered irreparable in equity if it cannot be redressed adequately by monetary damages,” </w:t>
      </w:r>
      <w:r w:rsidR="008F3848" w:rsidRPr="00233063">
        <w:rPr>
          <w:rFonts w:ascii="Arial" w:hAnsi="Arial" w:cs="Arial"/>
          <w:sz w:val="24"/>
          <w:szCs w:val="24"/>
          <w:u w:val="single"/>
        </w:rPr>
        <w:t>Crowe</w:t>
      </w:r>
      <w:r w:rsidR="00233063">
        <w:rPr>
          <w:rFonts w:ascii="Arial" w:hAnsi="Arial" w:cs="Arial"/>
          <w:sz w:val="24"/>
          <w:szCs w:val="24"/>
        </w:rPr>
        <w:t xml:space="preserve">, </w:t>
      </w:r>
      <w:r w:rsidR="008F3848" w:rsidRPr="00233063">
        <w:rPr>
          <w:rFonts w:ascii="Arial" w:hAnsi="Arial" w:cs="Arial"/>
          <w:sz w:val="24"/>
          <w:szCs w:val="24"/>
        </w:rPr>
        <w:t>90</w:t>
      </w:r>
      <w:r w:rsidR="008F3848" w:rsidRPr="00D13D4C">
        <w:rPr>
          <w:rFonts w:ascii="Arial" w:hAnsi="Arial" w:cs="Arial"/>
          <w:sz w:val="24"/>
          <w:szCs w:val="24"/>
        </w:rPr>
        <w:t xml:space="preserve"> </w:t>
      </w:r>
      <w:r w:rsidR="008F3848" w:rsidRPr="00170CD8">
        <w:rPr>
          <w:rFonts w:ascii="Arial" w:hAnsi="Arial" w:cs="Arial"/>
          <w:sz w:val="24"/>
          <w:szCs w:val="24"/>
        </w:rPr>
        <w:t>N.J.</w:t>
      </w:r>
      <w:r w:rsidR="008F3848" w:rsidRPr="00D13D4C">
        <w:rPr>
          <w:rFonts w:ascii="Arial" w:hAnsi="Arial" w:cs="Arial"/>
          <w:sz w:val="24"/>
          <w:szCs w:val="24"/>
        </w:rPr>
        <w:t xml:space="preserve"> at 132</w:t>
      </w:r>
      <w:r w:rsidR="00D13D4C">
        <w:rPr>
          <w:rFonts w:ascii="Arial" w:hAnsi="Arial" w:cs="Arial"/>
          <w:sz w:val="24"/>
          <w:szCs w:val="24"/>
        </w:rPr>
        <w:t>–</w:t>
      </w:r>
      <w:r w:rsidR="008F3848" w:rsidRPr="00D13D4C">
        <w:rPr>
          <w:rFonts w:ascii="Arial" w:hAnsi="Arial" w:cs="Arial"/>
          <w:sz w:val="24"/>
          <w:szCs w:val="24"/>
        </w:rPr>
        <w:t>33</w:t>
      </w:r>
      <w:r w:rsidR="006D62F4" w:rsidRPr="00D13D4C">
        <w:rPr>
          <w:rFonts w:ascii="Arial" w:hAnsi="Arial" w:cs="Arial"/>
          <w:sz w:val="24"/>
          <w:szCs w:val="24"/>
        </w:rPr>
        <w:t xml:space="preserve">.  </w:t>
      </w:r>
      <w:r w:rsidR="00AB1528">
        <w:rPr>
          <w:rFonts w:ascii="Arial" w:hAnsi="Arial" w:cs="Arial"/>
          <w:sz w:val="24"/>
          <w:szCs w:val="24"/>
        </w:rPr>
        <w:t>In addition, the irreparable harm standard contemplates that the harm</w:t>
      </w:r>
      <w:r w:rsidR="00624DAA">
        <w:rPr>
          <w:rFonts w:ascii="Arial" w:hAnsi="Arial" w:cs="Arial"/>
          <w:sz w:val="24"/>
          <w:szCs w:val="24"/>
        </w:rPr>
        <w:t xml:space="preserve"> be substantial and immediate.  </w:t>
      </w:r>
      <w:r w:rsidR="00624DAA">
        <w:rPr>
          <w:rFonts w:ascii="Arial" w:hAnsi="Arial" w:cs="Arial"/>
          <w:sz w:val="24"/>
          <w:szCs w:val="24"/>
          <w:u w:val="single"/>
        </w:rPr>
        <w:t xml:space="preserve">Subcarrier Communications v. </w:t>
      </w:r>
      <w:r w:rsidR="00624DAA" w:rsidRPr="00624DAA">
        <w:rPr>
          <w:rFonts w:ascii="Arial" w:hAnsi="Arial" w:cs="Arial"/>
          <w:sz w:val="24"/>
          <w:szCs w:val="24"/>
        </w:rPr>
        <w:t>Day</w:t>
      </w:r>
      <w:r w:rsidR="00624DAA">
        <w:rPr>
          <w:rFonts w:ascii="Arial" w:hAnsi="Arial" w:cs="Arial"/>
          <w:sz w:val="24"/>
          <w:szCs w:val="24"/>
        </w:rPr>
        <w:t xml:space="preserve">, 229 N.J. Super. 634, </w:t>
      </w:r>
      <w:r w:rsidR="00B77602">
        <w:rPr>
          <w:rFonts w:ascii="Arial" w:hAnsi="Arial" w:cs="Arial"/>
          <w:sz w:val="24"/>
          <w:szCs w:val="24"/>
        </w:rPr>
        <w:t xml:space="preserve">638 (App. Div. 1977).  </w:t>
      </w:r>
      <w:r w:rsidR="006D62F4" w:rsidRPr="009753B6">
        <w:rPr>
          <w:rFonts w:ascii="Arial" w:hAnsi="Arial" w:cs="Arial"/>
          <w:sz w:val="24"/>
          <w:szCs w:val="24"/>
        </w:rPr>
        <w:t>Here</w:t>
      </w:r>
      <w:r w:rsidR="00E06FEE">
        <w:rPr>
          <w:rFonts w:ascii="Arial" w:hAnsi="Arial" w:cs="Arial"/>
          <w:sz w:val="24"/>
          <w:szCs w:val="24"/>
        </w:rPr>
        <w:t xml:space="preserve">, Johnson </w:t>
      </w:r>
      <w:r w:rsidR="008F3848" w:rsidRPr="00D13D4C">
        <w:rPr>
          <w:rFonts w:ascii="Arial" w:hAnsi="Arial" w:cs="Arial"/>
          <w:sz w:val="24"/>
          <w:szCs w:val="24"/>
        </w:rPr>
        <w:t xml:space="preserve">persuasively </w:t>
      </w:r>
      <w:r w:rsidR="009400A1" w:rsidRPr="00D13D4C">
        <w:rPr>
          <w:rFonts w:ascii="Arial" w:hAnsi="Arial" w:cs="Arial"/>
          <w:sz w:val="24"/>
          <w:szCs w:val="24"/>
        </w:rPr>
        <w:t>argues,</w:t>
      </w:r>
      <w:r w:rsidR="00840076">
        <w:rPr>
          <w:rFonts w:ascii="Arial" w:hAnsi="Arial" w:cs="Arial"/>
          <w:sz w:val="24"/>
          <w:szCs w:val="24"/>
        </w:rPr>
        <w:t xml:space="preserve"> and the Board d</w:t>
      </w:r>
      <w:r w:rsidR="00CF609C">
        <w:rPr>
          <w:rFonts w:ascii="Arial" w:hAnsi="Arial" w:cs="Arial"/>
          <w:sz w:val="24"/>
          <w:szCs w:val="24"/>
        </w:rPr>
        <w:t>oes</w:t>
      </w:r>
      <w:r w:rsidR="00840076">
        <w:rPr>
          <w:rFonts w:ascii="Arial" w:hAnsi="Arial" w:cs="Arial"/>
          <w:sz w:val="24"/>
          <w:szCs w:val="24"/>
        </w:rPr>
        <w:t xml:space="preserve"> not dispute</w:t>
      </w:r>
      <w:r w:rsidR="008F3848" w:rsidRPr="00D13D4C">
        <w:rPr>
          <w:rFonts w:ascii="Arial" w:hAnsi="Arial" w:cs="Arial"/>
          <w:sz w:val="24"/>
          <w:szCs w:val="24"/>
        </w:rPr>
        <w:t xml:space="preserve">, </w:t>
      </w:r>
      <w:r w:rsidR="0055618D">
        <w:rPr>
          <w:rFonts w:ascii="Arial" w:hAnsi="Arial" w:cs="Arial"/>
          <w:sz w:val="24"/>
          <w:szCs w:val="24"/>
        </w:rPr>
        <w:t xml:space="preserve">“[n]o </w:t>
      </w:r>
      <w:r w:rsidR="007363DD">
        <w:rPr>
          <w:rFonts w:ascii="Arial" w:hAnsi="Arial" w:cs="Arial"/>
          <w:sz w:val="24"/>
          <w:szCs w:val="24"/>
        </w:rPr>
        <w:t>monetary award can adequately address [his] rights in this matter or protect the public inter</w:t>
      </w:r>
      <w:r w:rsidR="009B4794">
        <w:rPr>
          <w:rFonts w:ascii="Arial" w:hAnsi="Arial" w:cs="Arial"/>
          <w:sz w:val="24"/>
          <w:szCs w:val="24"/>
        </w:rPr>
        <w:t>e</w:t>
      </w:r>
      <w:r w:rsidR="007363DD">
        <w:rPr>
          <w:rFonts w:ascii="Arial" w:hAnsi="Arial" w:cs="Arial"/>
          <w:sz w:val="24"/>
          <w:szCs w:val="24"/>
        </w:rPr>
        <w:t>st and as such temporary restrain</w:t>
      </w:r>
      <w:r w:rsidR="009B4794">
        <w:rPr>
          <w:rFonts w:ascii="Arial" w:hAnsi="Arial" w:cs="Arial"/>
          <w:sz w:val="24"/>
          <w:szCs w:val="24"/>
        </w:rPr>
        <w:t>t</w:t>
      </w:r>
      <w:r w:rsidR="007363DD">
        <w:rPr>
          <w:rFonts w:ascii="Arial" w:hAnsi="Arial" w:cs="Arial"/>
          <w:sz w:val="24"/>
          <w:szCs w:val="24"/>
        </w:rPr>
        <w:t xml:space="preserve">s should issue.”  </w:t>
      </w:r>
      <w:r w:rsidR="00D13D4C">
        <w:rPr>
          <w:rFonts w:ascii="Arial" w:hAnsi="Arial" w:cs="Arial"/>
          <w:sz w:val="24"/>
          <w:szCs w:val="24"/>
        </w:rPr>
        <w:t>(</w:t>
      </w:r>
      <w:r w:rsidR="00AE4AB5">
        <w:rPr>
          <w:rFonts w:ascii="Arial" w:hAnsi="Arial" w:cs="Arial"/>
          <w:sz w:val="24"/>
          <w:szCs w:val="24"/>
        </w:rPr>
        <w:t>Petitioner’s Memorandum of Law</w:t>
      </w:r>
      <w:r w:rsidR="008F3848" w:rsidRPr="00D13D4C">
        <w:rPr>
          <w:rFonts w:ascii="Arial" w:hAnsi="Arial" w:cs="Arial"/>
          <w:sz w:val="24"/>
          <w:szCs w:val="24"/>
        </w:rPr>
        <w:t xml:space="preserve"> in </w:t>
      </w:r>
      <w:r w:rsidR="00CE540C">
        <w:rPr>
          <w:rFonts w:ascii="Arial" w:hAnsi="Arial" w:cs="Arial"/>
          <w:sz w:val="24"/>
          <w:szCs w:val="24"/>
        </w:rPr>
        <w:t xml:space="preserve">Support of </w:t>
      </w:r>
      <w:r w:rsidR="008F3848" w:rsidRPr="00D13D4C">
        <w:rPr>
          <w:rFonts w:ascii="Arial" w:hAnsi="Arial" w:cs="Arial"/>
          <w:sz w:val="24"/>
          <w:szCs w:val="24"/>
        </w:rPr>
        <w:t xml:space="preserve">Motion for Emergent Relief, </w:t>
      </w:r>
      <w:r w:rsidR="00D13D4C">
        <w:rPr>
          <w:rFonts w:ascii="Arial" w:hAnsi="Arial" w:cs="Arial"/>
          <w:sz w:val="24"/>
          <w:szCs w:val="24"/>
        </w:rPr>
        <w:t xml:space="preserve">at </w:t>
      </w:r>
      <w:r w:rsidR="00CE540C">
        <w:rPr>
          <w:rFonts w:ascii="Arial" w:hAnsi="Arial" w:cs="Arial"/>
          <w:sz w:val="24"/>
          <w:szCs w:val="24"/>
        </w:rPr>
        <w:t>8</w:t>
      </w:r>
      <w:r w:rsidR="008F3848" w:rsidRPr="00D13D4C">
        <w:rPr>
          <w:rFonts w:ascii="Arial" w:hAnsi="Arial" w:cs="Arial"/>
          <w:sz w:val="24"/>
          <w:szCs w:val="24"/>
        </w:rPr>
        <w:t>.</w:t>
      </w:r>
      <w:r w:rsidR="00D13D4C">
        <w:rPr>
          <w:rFonts w:ascii="Arial" w:hAnsi="Arial" w:cs="Arial"/>
          <w:sz w:val="24"/>
          <w:szCs w:val="24"/>
        </w:rPr>
        <w:t>)</w:t>
      </w:r>
      <w:r w:rsidR="008F4A6B">
        <w:rPr>
          <w:rFonts w:ascii="Arial" w:hAnsi="Arial" w:cs="Arial"/>
          <w:sz w:val="24"/>
          <w:szCs w:val="24"/>
        </w:rPr>
        <w:t xml:space="preserve">  </w:t>
      </w:r>
      <w:r w:rsidR="000870BA">
        <w:rPr>
          <w:rFonts w:ascii="Arial" w:hAnsi="Arial" w:cs="Arial"/>
          <w:sz w:val="24"/>
          <w:szCs w:val="24"/>
        </w:rPr>
        <w:t>“If the vacancy remains in place, candidates who have already submitted</w:t>
      </w:r>
      <w:r w:rsidR="00B11385">
        <w:rPr>
          <w:rFonts w:ascii="Arial" w:hAnsi="Arial" w:cs="Arial"/>
          <w:sz w:val="24"/>
          <w:szCs w:val="24"/>
        </w:rPr>
        <w:t xml:space="preserve"> petitions for nomination for the unexpired term will be included in a ballot draw (on August 10, 2020</w:t>
      </w:r>
      <w:r w:rsidR="00B816C2">
        <w:rPr>
          <w:rFonts w:ascii="Arial" w:hAnsi="Arial" w:cs="Arial"/>
          <w:sz w:val="24"/>
          <w:szCs w:val="24"/>
        </w:rPr>
        <w:t>) to determin</w:t>
      </w:r>
      <w:r w:rsidR="00C8147D">
        <w:rPr>
          <w:rFonts w:ascii="Arial" w:hAnsi="Arial" w:cs="Arial"/>
          <w:sz w:val="24"/>
          <w:szCs w:val="24"/>
        </w:rPr>
        <w:t>e</w:t>
      </w:r>
      <w:r w:rsidR="00B816C2">
        <w:rPr>
          <w:rFonts w:ascii="Arial" w:hAnsi="Arial" w:cs="Arial"/>
          <w:sz w:val="24"/>
          <w:szCs w:val="24"/>
        </w:rPr>
        <w:t xml:space="preserve"> the order that candidate names will appear on a ballot for an election that should not even take place</w:t>
      </w:r>
      <w:r w:rsidR="00C8147D">
        <w:rPr>
          <w:rFonts w:ascii="Arial" w:hAnsi="Arial" w:cs="Arial"/>
          <w:sz w:val="24"/>
          <w:szCs w:val="24"/>
        </w:rPr>
        <w:t xml:space="preserve">.” </w:t>
      </w:r>
      <w:r w:rsidR="00170CD8">
        <w:rPr>
          <w:rFonts w:ascii="Arial" w:hAnsi="Arial" w:cs="Arial"/>
          <w:sz w:val="24"/>
          <w:szCs w:val="24"/>
        </w:rPr>
        <w:t xml:space="preserve"> </w:t>
      </w:r>
      <w:r w:rsidR="00C8147D" w:rsidRPr="00170CD8">
        <w:rPr>
          <w:rFonts w:ascii="Arial" w:hAnsi="Arial" w:cs="Arial"/>
          <w:sz w:val="24"/>
          <w:szCs w:val="24"/>
          <w:u w:val="single"/>
        </w:rPr>
        <w:t>Id.</w:t>
      </w:r>
    </w:p>
    <w:p w14:paraId="2382F650" w14:textId="7B0905A1" w:rsidR="008F3848" w:rsidRDefault="008F3848" w:rsidP="00850673">
      <w:pPr>
        <w:spacing w:line="360" w:lineRule="auto"/>
        <w:jc w:val="both"/>
        <w:rPr>
          <w:rFonts w:ascii="Arial" w:hAnsi="Arial" w:cs="Arial"/>
          <w:sz w:val="24"/>
          <w:szCs w:val="24"/>
          <w:shd w:val="clear" w:color="auto" w:fill="FFFFFF"/>
        </w:rPr>
      </w:pPr>
    </w:p>
    <w:p w14:paraId="2996D721" w14:textId="50F5EA87" w:rsidR="00D44A46" w:rsidRDefault="00EE4FB8" w:rsidP="008506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ab/>
        <w:t xml:space="preserve">Moreover, </w:t>
      </w:r>
      <w:r w:rsidR="002C74C1">
        <w:rPr>
          <w:rFonts w:ascii="Arial" w:hAnsi="Arial" w:cs="Arial"/>
          <w:sz w:val="24"/>
          <w:szCs w:val="24"/>
          <w:shd w:val="clear" w:color="auto" w:fill="FFFFFF"/>
        </w:rPr>
        <w:t>“the subsequent election of another candidate</w:t>
      </w:r>
      <w:r w:rsidR="00CB4294">
        <w:rPr>
          <w:rFonts w:ascii="Arial" w:hAnsi="Arial" w:cs="Arial"/>
          <w:sz w:val="24"/>
          <w:szCs w:val="24"/>
          <w:shd w:val="clear" w:color="auto" w:fill="FFFFFF"/>
        </w:rPr>
        <w:t xml:space="preserve"> to replace [Johnson] could potentially moot the ability of the Commissioner or a Court to grant reinstatement.</w:t>
      </w:r>
      <w:r w:rsidR="00116833">
        <w:rPr>
          <w:rFonts w:ascii="Arial" w:hAnsi="Arial" w:cs="Arial"/>
          <w:sz w:val="24"/>
          <w:szCs w:val="24"/>
          <w:shd w:val="clear" w:color="auto" w:fill="FFFFFF"/>
        </w:rPr>
        <w:t xml:space="preserve"> </w:t>
      </w:r>
      <w:r w:rsidR="00116833" w:rsidRPr="00A44F30">
        <w:rPr>
          <w:rFonts w:ascii="Arial" w:hAnsi="Arial" w:cs="Arial"/>
          <w:sz w:val="24"/>
          <w:szCs w:val="24"/>
          <w:u w:val="single"/>
          <w:shd w:val="clear" w:color="auto" w:fill="FFFFFF"/>
        </w:rPr>
        <w:t>See</w:t>
      </w:r>
      <w:r w:rsidR="00116833">
        <w:rPr>
          <w:rFonts w:ascii="Arial" w:hAnsi="Arial" w:cs="Arial"/>
          <w:sz w:val="24"/>
          <w:szCs w:val="24"/>
          <w:shd w:val="clear" w:color="auto" w:fill="FFFFFF"/>
        </w:rPr>
        <w:t xml:space="preserve">, </w:t>
      </w:r>
      <w:r w:rsidR="00116833">
        <w:rPr>
          <w:rFonts w:ascii="Arial" w:hAnsi="Arial" w:cs="Arial"/>
          <w:sz w:val="24"/>
          <w:szCs w:val="24"/>
          <w:u w:val="single"/>
          <w:shd w:val="clear" w:color="auto" w:fill="FFFFFF"/>
        </w:rPr>
        <w:t xml:space="preserve">Esteves v. Bd. </w:t>
      </w:r>
      <w:r w:rsidR="003F288E">
        <w:rPr>
          <w:rFonts w:ascii="Arial" w:hAnsi="Arial" w:cs="Arial"/>
          <w:sz w:val="24"/>
          <w:szCs w:val="24"/>
          <w:u w:val="single"/>
          <w:shd w:val="clear" w:color="auto" w:fill="FFFFFF"/>
        </w:rPr>
        <w:t>o</w:t>
      </w:r>
      <w:r w:rsidR="00116833">
        <w:rPr>
          <w:rFonts w:ascii="Arial" w:hAnsi="Arial" w:cs="Arial"/>
          <w:sz w:val="24"/>
          <w:szCs w:val="24"/>
          <w:u w:val="single"/>
          <w:shd w:val="clear" w:color="auto" w:fill="FFFFFF"/>
        </w:rPr>
        <w:t xml:space="preserve">f Ed. </w:t>
      </w:r>
      <w:r w:rsidR="003F288E">
        <w:rPr>
          <w:rFonts w:ascii="Arial" w:hAnsi="Arial" w:cs="Arial"/>
          <w:sz w:val="24"/>
          <w:szCs w:val="24"/>
          <w:u w:val="single"/>
          <w:shd w:val="clear" w:color="auto" w:fill="FFFFFF"/>
        </w:rPr>
        <w:t>o</w:t>
      </w:r>
      <w:r w:rsidR="00116833">
        <w:rPr>
          <w:rFonts w:ascii="Arial" w:hAnsi="Arial" w:cs="Arial"/>
          <w:sz w:val="24"/>
          <w:szCs w:val="24"/>
          <w:u w:val="single"/>
          <w:shd w:val="clear" w:color="auto" w:fill="FFFFFF"/>
        </w:rPr>
        <w:t>f the Town of Kearny</w:t>
      </w:r>
      <w:r w:rsidR="00116833">
        <w:rPr>
          <w:rFonts w:ascii="Arial" w:hAnsi="Arial" w:cs="Arial"/>
          <w:sz w:val="24"/>
          <w:szCs w:val="24"/>
          <w:shd w:val="clear" w:color="auto" w:fill="FFFFFF"/>
        </w:rPr>
        <w:t>, OAL Docket No. EDU</w:t>
      </w:r>
      <w:r w:rsidR="008D6AAC">
        <w:rPr>
          <w:rFonts w:ascii="Arial" w:hAnsi="Arial" w:cs="Arial"/>
          <w:sz w:val="24"/>
          <w:szCs w:val="24"/>
          <w:shd w:val="clear" w:color="auto" w:fill="FFFFFF"/>
        </w:rPr>
        <w:t xml:space="preserve"> 13424-15, 2016 N.J. AGEN LEXIS 101</w:t>
      </w:r>
      <w:r w:rsidR="00D44A46">
        <w:rPr>
          <w:rFonts w:ascii="Arial" w:hAnsi="Arial" w:cs="Arial"/>
          <w:sz w:val="24"/>
          <w:szCs w:val="24"/>
          <w:shd w:val="clear" w:color="auto" w:fill="FFFFFF"/>
        </w:rPr>
        <w:t>, *11-13 (</w:t>
      </w:r>
      <w:r w:rsidR="00226E34">
        <w:rPr>
          <w:rFonts w:ascii="Arial" w:hAnsi="Arial" w:cs="Arial"/>
          <w:sz w:val="24"/>
          <w:szCs w:val="24"/>
          <w:shd w:val="clear" w:color="auto" w:fill="FFFFFF"/>
        </w:rPr>
        <w:t>March 7, 2016).</w:t>
      </w:r>
      <w:r w:rsidR="00A44F30">
        <w:rPr>
          <w:rFonts w:ascii="Arial" w:hAnsi="Arial" w:cs="Arial"/>
          <w:sz w:val="24"/>
          <w:szCs w:val="24"/>
          <w:shd w:val="clear" w:color="auto" w:fill="FFFFFF"/>
        </w:rPr>
        <w:t xml:space="preserve">” </w:t>
      </w:r>
      <w:r w:rsidR="00A44F30" w:rsidRPr="006F77F5">
        <w:rPr>
          <w:rFonts w:ascii="Arial" w:hAnsi="Arial" w:cs="Arial"/>
          <w:sz w:val="24"/>
          <w:szCs w:val="24"/>
          <w:u w:val="single"/>
          <w:shd w:val="clear" w:color="auto" w:fill="FFFFFF"/>
        </w:rPr>
        <w:t>Id</w:t>
      </w:r>
      <w:r w:rsidR="00A44F30">
        <w:rPr>
          <w:rFonts w:ascii="Arial" w:hAnsi="Arial" w:cs="Arial"/>
          <w:sz w:val="24"/>
          <w:szCs w:val="24"/>
          <w:shd w:val="clear" w:color="auto" w:fill="FFFFFF"/>
        </w:rPr>
        <w:t>. at 9.</w:t>
      </w:r>
    </w:p>
    <w:p w14:paraId="7F31C43D" w14:textId="77777777" w:rsidR="00D44A46" w:rsidRDefault="00D44A46" w:rsidP="00850673">
      <w:pPr>
        <w:spacing w:line="360" w:lineRule="auto"/>
        <w:jc w:val="both"/>
        <w:rPr>
          <w:rFonts w:ascii="Arial" w:hAnsi="Arial" w:cs="Arial"/>
          <w:sz w:val="24"/>
          <w:szCs w:val="24"/>
          <w:shd w:val="clear" w:color="auto" w:fill="FFFFFF"/>
        </w:rPr>
      </w:pPr>
    </w:p>
    <w:p w14:paraId="72302850" w14:textId="1AC7D48C" w:rsidR="006D62F4" w:rsidRPr="00D13D4C" w:rsidRDefault="006D62F4" w:rsidP="00850673">
      <w:pPr>
        <w:spacing w:line="360" w:lineRule="auto"/>
        <w:jc w:val="both"/>
        <w:rPr>
          <w:rFonts w:ascii="Arial" w:hAnsi="Arial" w:cs="Arial"/>
          <w:b/>
          <w:i/>
          <w:sz w:val="24"/>
          <w:szCs w:val="24"/>
          <w:shd w:val="clear" w:color="auto" w:fill="FFFFFF"/>
        </w:rPr>
      </w:pPr>
      <w:r w:rsidRPr="00D13D4C">
        <w:rPr>
          <w:rFonts w:ascii="Arial" w:hAnsi="Arial" w:cs="Arial"/>
          <w:b/>
          <w:i/>
          <w:sz w:val="24"/>
          <w:szCs w:val="24"/>
          <w:shd w:val="clear" w:color="auto" w:fill="FFFFFF"/>
        </w:rPr>
        <w:t>Right to Claim is Settled</w:t>
      </w:r>
    </w:p>
    <w:p w14:paraId="3C876951" w14:textId="77777777" w:rsidR="008F3848" w:rsidRPr="001A57D2" w:rsidRDefault="008F3848" w:rsidP="00850673">
      <w:pPr>
        <w:keepNext/>
        <w:spacing w:line="360" w:lineRule="auto"/>
        <w:jc w:val="both"/>
        <w:rPr>
          <w:rFonts w:ascii="Arial" w:hAnsi="Arial" w:cs="Arial"/>
          <w:sz w:val="24"/>
          <w:szCs w:val="24"/>
          <w:shd w:val="clear" w:color="auto" w:fill="FFFFFF"/>
        </w:rPr>
      </w:pPr>
    </w:p>
    <w:p w14:paraId="31E023C4" w14:textId="74ADCB8A" w:rsidR="008F3848" w:rsidRPr="00D13D4C" w:rsidRDefault="008F3848" w:rsidP="00850673">
      <w:pPr>
        <w:spacing w:line="360" w:lineRule="auto"/>
        <w:ind w:firstLine="720"/>
        <w:jc w:val="both"/>
        <w:rPr>
          <w:rFonts w:ascii="Arial" w:hAnsi="Arial" w:cs="Arial"/>
          <w:sz w:val="24"/>
          <w:szCs w:val="24"/>
          <w:shd w:val="clear" w:color="auto" w:fill="FFFFFF"/>
        </w:rPr>
      </w:pPr>
      <w:r w:rsidRPr="00D13D4C">
        <w:rPr>
          <w:rFonts w:ascii="Arial" w:hAnsi="Arial" w:cs="Arial"/>
          <w:sz w:val="24"/>
          <w:szCs w:val="24"/>
          <w:shd w:val="clear" w:color="auto" w:fill="FFFFFF"/>
        </w:rPr>
        <w:t>Next, emergent relief “should be withheld when the l</w:t>
      </w:r>
      <w:r w:rsidR="000B2A02">
        <w:rPr>
          <w:rFonts w:ascii="Arial" w:hAnsi="Arial" w:cs="Arial"/>
          <w:sz w:val="24"/>
          <w:szCs w:val="24"/>
          <w:shd w:val="clear" w:color="auto" w:fill="FFFFFF"/>
        </w:rPr>
        <w:t>egal right underlying plaintiff’</w:t>
      </w:r>
      <w:r w:rsidRPr="00D13D4C">
        <w:rPr>
          <w:rFonts w:ascii="Arial" w:hAnsi="Arial" w:cs="Arial"/>
          <w:sz w:val="24"/>
          <w:szCs w:val="24"/>
          <w:shd w:val="clear" w:color="auto" w:fill="FFFFFF"/>
        </w:rPr>
        <w:t>s claim is unsettled.”</w:t>
      </w:r>
      <w:r w:rsidR="000B2A02">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u w:val="single"/>
          <w:shd w:val="clear" w:color="auto" w:fill="FFFFFF"/>
        </w:rPr>
        <w:t>Crowe</w:t>
      </w:r>
      <w:r w:rsidRPr="00D13D4C">
        <w:rPr>
          <w:rStyle w:val="apple-converted-space"/>
          <w:rFonts w:ascii="Arial" w:hAnsi="Arial" w:cs="Arial"/>
          <w:sz w:val="24"/>
          <w:szCs w:val="24"/>
          <w:shd w:val="clear" w:color="auto" w:fill="FFFFFF"/>
        </w:rPr>
        <w:t xml:space="preserve">, 90 </w:t>
      </w:r>
      <w:r w:rsidRPr="00170CD8">
        <w:rPr>
          <w:rStyle w:val="apple-converted-space"/>
          <w:rFonts w:ascii="Arial" w:hAnsi="Arial" w:cs="Arial"/>
          <w:sz w:val="24"/>
          <w:szCs w:val="24"/>
          <w:shd w:val="clear" w:color="auto" w:fill="FFFFFF"/>
        </w:rPr>
        <w:t>N.J.</w:t>
      </w:r>
      <w:r w:rsidRPr="00D13D4C">
        <w:rPr>
          <w:rStyle w:val="apple-converted-space"/>
          <w:rFonts w:ascii="Arial" w:hAnsi="Arial" w:cs="Arial"/>
          <w:sz w:val="24"/>
          <w:szCs w:val="24"/>
          <w:shd w:val="clear" w:color="auto" w:fill="FFFFFF"/>
        </w:rPr>
        <w:t xml:space="preserve"> at 133 (citing </w:t>
      </w:r>
      <w:r w:rsidRPr="00D13D4C">
        <w:rPr>
          <w:rFonts w:ascii="Arial" w:hAnsi="Arial" w:cs="Arial"/>
          <w:sz w:val="24"/>
          <w:szCs w:val="24"/>
          <w:u w:val="single"/>
        </w:rPr>
        <w:t>Citizens Coach Co. v. Camden H. R. Co.</w:t>
      </w:r>
      <w:r w:rsidRPr="00D13D4C">
        <w:rPr>
          <w:rFonts w:ascii="Arial" w:hAnsi="Arial" w:cs="Arial"/>
          <w:sz w:val="24"/>
          <w:szCs w:val="24"/>
        </w:rPr>
        <w:t xml:space="preserve">, 29 </w:t>
      </w:r>
      <w:r w:rsidRPr="00170CD8">
        <w:rPr>
          <w:rFonts w:ascii="Arial" w:hAnsi="Arial" w:cs="Arial"/>
          <w:sz w:val="24"/>
          <w:szCs w:val="24"/>
        </w:rPr>
        <w:t>N.J.</w:t>
      </w:r>
      <w:r w:rsidR="000B2A02" w:rsidRPr="00170CD8">
        <w:rPr>
          <w:rFonts w:ascii="Arial" w:hAnsi="Arial" w:cs="Arial"/>
          <w:sz w:val="24"/>
          <w:szCs w:val="24"/>
        </w:rPr>
        <w:t xml:space="preserve"> </w:t>
      </w:r>
      <w:r w:rsidRPr="00170CD8">
        <w:rPr>
          <w:rFonts w:ascii="Arial" w:hAnsi="Arial" w:cs="Arial"/>
          <w:sz w:val="24"/>
          <w:szCs w:val="24"/>
        </w:rPr>
        <w:t>Eq.</w:t>
      </w:r>
      <w:r w:rsidRPr="00D13D4C">
        <w:rPr>
          <w:rFonts w:ascii="Arial" w:hAnsi="Arial" w:cs="Arial"/>
          <w:sz w:val="24"/>
          <w:szCs w:val="24"/>
        </w:rPr>
        <w:t xml:space="preserve"> 299, 304</w:t>
      </w:r>
      <w:r w:rsidR="00D13D4C">
        <w:rPr>
          <w:rFonts w:ascii="Arial" w:hAnsi="Arial" w:cs="Arial"/>
          <w:sz w:val="24"/>
          <w:szCs w:val="24"/>
        </w:rPr>
        <w:t>–</w:t>
      </w:r>
      <w:r w:rsidRPr="00D13D4C">
        <w:rPr>
          <w:rFonts w:ascii="Arial" w:hAnsi="Arial" w:cs="Arial"/>
          <w:sz w:val="24"/>
          <w:szCs w:val="24"/>
        </w:rPr>
        <w:t>05 (E &amp; A 1878))</w:t>
      </w:r>
      <w:r w:rsidRPr="00D13D4C">
        <w:rPr>
          <w:rFonts w:ascii="Arial" w:hAnsi="Arial" w:cs="Arial"/>
          <w:sz w:val="24"/>
          <w:szCs w:val="24"/>
          <w:shd w:val="clear" w:color="auto" w:fill="FFFFFF"/>
        </w:rPr>
        <w:t xml:space="preserve">.  Here, however, the </w:t>
      </w:r>
      <w:r w:rsidR="00C37A96">
        <w:rPr>
          <w:rFonts w:ascii="Arial" w:hAnsi="Arial" w:cs="Arial"/>
          <w:sz w:val="24"/>
          <w:szCs w:val="24"/>
          <w:shd w:val="clear" w:color="auto" w:fill="FFFFFF"/>
        </w:rPr>
        <w:t>law regarding removal</w:t>
      </w:r>
      <w:r w:rsidR="0034198E">
        <w:rPr>
          <w:rFonts w:ascii="Arial" w:hAnsi="Arial" w:cs="Arial"/>
          <w:sz w:val="24"/>
          <w:szCs w:val="24"/>
          <w:shd w:val="clear" w:color="auto" w:fill="FFFFFF"/>
        </w:rPr>
        <w:t xml:space="preserve"> from membership on a board of education </w:t>
      </w:r>
      <w:r w:rsidRPr="00D13D4C">
        <w:rPr>
          <w:rFonts w:ascii="Arial" w:hAnsi="Arial" w:cs="Arial"/>
          <w:sz w:val="24"/>
          <w:szCs w:val="24"/>
          <w:shd w:val="clear" w:color="auto" w:fill="FFFFFF"/>
        </w:rPr>
        <w:t xml:space="preserve">is settled by </w:t>
      </w:r>
      <w:r w:rsidRPr="00170CD8">
        <w:rPr>
          <w:rFonts w:ascii="Arial" w:hAnsi="Arial" w:cs="Arial"/>
          <w:sz w:val="24"/>
          <w:szCs w:val="24"/>
          <w:shd w:val="clear" w:color="auto" w:fill="FFFFFF"/>
        </w:rPr>
        <w:t>N.J.S.A.</w:t>
      </w:r>
      <w:r w:rsidR="000B2A02">
        <w:rPr>
          <w:rFonts w:ascii="Arial" w:hAnsi="Arial" w:cs="Arial"/>
          <w:sz w:val="24"/>
          <w:szCs w:val="24"/>
          <w:shd w:val="clear" w:color="auto" w:fill="FFFFFF"/>
        </w:rPr>
        <w:t xml:space="preserve"> 18A:</w:t>
      </w:r>
      <w:r w:rsidR="0034198E">
        <w:rPr>
          <w:rFonts w:ascii="Arial" w:hAnsi="Arial" w:cs="Arial"/>
          <w:sz w:val="24"/>
          <w:szCs w:val="24"/>
          <w:shd w:val="clear" w:color="auto" w:fill="FFFFFF"/>
        </w:rPr>
        <w:t>12-3</w:t>
      </w:r>
      <w:r w:rsidR="000B2A02">
        <w:rPr>
          <w:rFonts w:ascii="Arial" w:hAnsi="Arial" w:cs="Arial"/>
          <w:sz w:val="24"/>
          <w:szCs w:val="24"/>
          <w:shd w:val="clear" w:color="auto" w:fill="FFFFFF"/>
        </w:rPr>
        <w:t xml:space="preserve">, which provides </w:t>
      </w:r>
      <w:r w:rsidR="00254A62">
        <w:rPr>
          <w:rFonts w:ascii="Arial" w:hAnsi="Arial" w:cs="Arial"/>
          <w:sz w:val="24"/>
          <w:szCs w:val="24"/>
          <w:shd w:val="clear" w:color="auto" w:fill="FFFFFF"/>
        </w:rPr>
        <w:t>in relevant part</w:t>
      </w:r>
      <w:r w:rsidR="0034198E">
        <w:rPr>
          <w:rFonts w:ascii="Arial" w:hAnsi="Arial" w:cs="Arial"/>
          <w:sz w:val="24"/>
          <w:szCs w:val="24"/>
          <w:shd w:val="clear" w:color="auto" w:fill="FFFFFF"/>
        </w:rPr>
        <w:t>:</w:t>
      </w:r>
    </w:p>
    <w:p w14:paraId="7EC8D9C9" w14:textId="77777777" w:rsidR="006327DA" w:rsidRPr="00D13D4C" w:rsidRDefault="006327DA" w:rsidP="00850673">
      <w:pPr>
        <w:spacing w:line="360" w:lineRule="auto"/>
        <w:ind w:left="1440" w:right="1440"/>
        <w:jc w:val="both"/>
        <w:rPr>
          <w:rFonts w:ascii="Arial" w:hAnsi="Arial" w:cs="Arial"/>
          <w:sz w:val="24"/>
          <w:szCs w:val="24"/>
          <w:shd w:val="clear" w:color="auto" w:fill="FFFFFF"/>
        </w:rPr>
      </w:pPr>
    </w:p>
    <w:p w14:paraId="7A57EE13" w14:textId="591F82C5" w:rsidR="008F3848" w:rsidRDefault="004A6843" w:rsidP="00850673">
      <w:pPr>
        <w:ind w:left="1440" w:right="1440"/>
        <w:jc w:val="both"/>
        <w:rPr>
          <w:rFonts w:ascii="Arial" w:hAnsi="Arial" w:cs="Arial"/>
          <w:sz w:val="24"/>
          <w:szCs w:val="24"/>
          <w:shd w:val="clear" w:color="auto" w:fill="FFFFFF"/>
        </w:rPr>
      </w:pPr>
      <w:r>
        <w:rPr>
          <w:rFonts w:ascii="Arial" w:hAnsi="Arial" w:cs="Arial"/>
          <w:sz w:val="24"/>
          <w:szCs w:val="24"/>
          <w:shd w:val="clear" w:color="auto" w:fill="FFFFFF"/>
        </w:rPr>
        <w:t>. . . any member who fails to attend three consecutive meetings of the board without good cause may be removed by it</w:t>
      </w:r>
      <w:r w:rsidR="001A57D2">
        <w:rPr>
          <w:rFonts w:ascii="Arial" w:hAnsi="Arial" w:cs="Arial"/>
          <w:sz w:val="24"/>
          <w:szCs w:val="24"/>
          <w:shd w:val="clear" w:color="auto" w:fill="FFFFFF"/>
        </w:rPr>
        <w:t>.</w:t>
      </w:r>
    </w:p>
    <w:p w14:paraId="1A554B10" w14:textId="77777777" w:rsidR="00640A8F" w:rsidRPr="00D13D4C" w:rsidRDefault="00640A8F" w:rsidP="00850673">
      <w:pPr>
        <w:ind w:left="1440" w:right="1440"/>
        <w:jc w:val="both"/>
        <w:rPr>
          <w:rFonts w:ascii="Arial" w:hAnsi="Arial" w:cs="Arial"/>
          <w:sz w:val="24"/>
          <w:szCs w:val="24"/>
          <w:shd w:val="clear" w:color="auto" w:fill="FFFFFF"/>
        </w:rPr>
      </w:pPr>
    </w:p>
    <w:p w14:paraId="552D578A" w14:textId="77777777" w:rsidR="008F3848" w:rsidRPr="00D13D4C" w:rsidRDefault="008F3848" w:rsidP="00850673">
      <w:pPr>
        <w:spacing w:line="360" w:lineRule="auto"/>
        <w:ind w:left="1440" w:right="1440"/>
        <w:jc w:val="both"/>
        <w:rPr>
          <w:rFonts w:ascii="Arial" w:hAnsi="Arial" w:cs="Arial"/>
          <w:sz w:val="24"/>
          <w:szCs w:val="24"/>
          <w:shd w:val="clear" w:color="auto" w:fill="FFFFFF"/>
        </w:rPr>
      </w:pPr>
      <w:r w:rsidRPr="00D13D4C">
        <w:rPr>
          <w:rFonts w:ascii="Arial" w:hAnsi="Arial" w:cs="Arial"/>
          <w:sz w:val="24"/>
          <w:szCs w:val="24"/>
          <w:shd w:val="clear" w:color="auto" w:fill="FFFFFF"/>
        </w:rPr>
        <w:t>[</w:t>
      </w:r>
      <w:r w:rsidRPr="00D13D4C">
        <w:rPr>
          <w:rFonts w:ascii="Arial" w:hAnsi="Arial" w:cs="Arial"/>
          <w:sz w:val="24"/>
          <w:szCs w:val="24"/>
          <w:u w:val="single"/>
          <w:shd w:val="clear" w:color="auto" w:fill="FFFFFF"/>
        </w:rPr>
        <w:t>Ibid.</w:t>
      </w:r>
      <w:r w:rsidRPr="00D13D4C">
        <w:rPr>
          <w:rFonts w:ascii="Arial" w:hAnsi="Arial" w:cs="Arial"/>
          <w:sz w:val="24"/>
          <w:szCs w:val="24"/>
          <w:shd w:val="clear" w:color="auto" w:fill="FFFFFF"/>
        </w:rPr>
        <w:t>]</w:t>
      </w:r>
    </w:p>
    <w:p w14:paraId="478421D9" w14:textId="77777777" w:rsidR="008F3848" w:rsidRPr="00D13D4C" w:rsidRDefault="008F3848" w:rsidP="00850673">
      <w:pPr>
        <w:spacing w:line="360" w:lineRule="auto"/>
        <w:jc w:val="both"/>
        <w:rPr>
          <w:rFonts w:ascii="Arial" w:hAnsi="Arial" w:cs="Arial"/>
          <w:sz w:val="24"/>
          <w:szCs w:val="24"/>
        </w:rPr>
      </w:pPr>
    </w:p>
    <w:p w14:paraId="0FCACE09" w14:textId="6CD8FF93" w:rsidR="003B3304" w:rsidRDefault="00634EF9" w:rsidP="00850673">
      <w:pPr>
        <w:spacing w:line="360" w:lineRule="auto"/>
        <w:jc w:val="both"/>
        <w:rPr>
          <w:rFonts w:ascii="Arial" w:hAnsi="Arial" w:cs="Arial"/>
          <w:sz w:val="24"/>
          <w:szCs w:val="24"/>
        </w:rPr>
      </w:pPr>
      <w:r>
        <w:rPr>
          <w:rFonts w:ascii="Arial" w:hAnsi="Arial" w:cs="Arial"/>
          <w:sz w:val="24"/>
          <w:szCs w:val="24"/>
        </w:rPr>
        <w:t>T</w:t>
      </w:r>
      <w:r w:rsidR="00FA7642">
        <w:rPr>
          <w:rFonts w:ascii="Arial" w:hAnsi="Arial" w:cs="Arial"/>
          <w:sz w:val="24"/>
          <w:szCs w:val="24"/>
        </w:rPr>
        <w:t xml:space="preserve">he Board asserts that Johnson’s </w:t>
      </w:r>
      <w:r w:rsidR="00170CD8">
        <w:rPr>
          <w:rFonts w:ascii="Arial" w:hAnsi="Arial" w:cs="Arial"/>
          <w:sz w:val="24"/>
          <w:szCs w:val="24"/>
        </w:rPr>
        <w:t>thirteen</w:t>
      </w:r>
      <w:r w:rsidR="00A35F9A">
        <w:rPr>
          <w:rFonts w:ascii="Arial" w:hAnsi="Arial" w:cs="Arial"/>
          <w:sz w:val="24"/>
          <w:szCs w:val="24"/>
        </w:rPr>
        <w:t>-</w:t>
      </w:r>
      <w:r w:rsidR="009D1512">
        <w:rPr>
          <w:rFonts w:ascii="Arial" w:hAnsi="Arial" w:cs="Arial"/>
          <w:sz w:val="24"/>
          <w:szCs w:val="24"/>
        </w:rPr>
        <w:t>minute</w:t>
      </w:r>
      <w:r w:rsidR="00142C9C">
        <w:rPr>
          <w:rFonts w:ascii="Arial" w:hAnsi="Arial" w:cs="Arial"/>
          <w:sz w:val="24"/>
          <w:szCs w:val="24"/>
        </w:rPr>
        <w:t xml:space="preserve"> presence</w:t>
      </w:r>
      <w:r w:rsidR="009D1512">
        <w:rPr>
          <w:rFonts w:ascii="Arial" w:hAnsi="Arial" w:cs="Arial"/>
          <w:sz w:val="24"/>
          <w:szCs w:val="24"/>
        </w:rPr>
        <w:t xml:space="preserve"> </w:t>
      </w:r>
      <w:r w:rsidR="00FA7642">
        <w:rPr>
          <w:rFonts w:ascii="Arial" w:hAnsi="Arial" w:cs="Arial"/>
          <w:sz w:val="24"/>
          <w:szCs w:val="24"/>
        </w:rPr>
        <w:t>at the April 9, 20</w:t>
      </w:r>
      <w:r w:rsidR="009D1512">
        <w:rPr>
          <w:rFonts w:ascii="Arial" w:hAnsi="Arial" w:cs="Arial"/>
          <w:sz w:val="24"/>
          <w:szCs w:val="24"/>
        </w:rPr>
        <w:t>20</w:t>
      </w:r>
      <w:r w:rsidR="00170CD8">
        <w:rPr>
          <w:rFonts w:ascii="Arial" w:hAnsi="Arial" w:cs="Arial"/>
          <w:sz w:val="24"/>
          <w:szCs w:val="24"/>
        </w:rPr>
        <w:t>,</w:t>
      </w:r>
      <w:r w:rsidR="009D1512">
        <w:rPr>
          <w:rFonts w:ascii="Arial" w:hAnsi="Arial" w:cs="Arial"/>
          <w:sz w:val="24"/>
          <w:szCs w:val="24"/>
        </w:rPr>
        <w:t xml:space="preserve"> </w:t>
      </w:r>
      <w:r w:rsidR="00525F15">
        <w:rPr>
          <w:rFonts w:ascii="Arial" w:hAnsi="Arial" w:cs="Arial"/>
          <w:sz w:val="24"/>
          <w:szCs w:val="24"/>
        </w:rPr>
        <w:t>B</w:t>
      </w:r>
      <w:r w:rsidR="00280341">
        <w:rPr>
          <w:rFonts w:ascii="Arial" w:hAnsi="Arial" w:cs="Arial"/>
          <w:sz w:val="24"/>
          <w:szCs w:val="24"/>
        </w:rPr>
        <w:t xml:space="preserve">oard meeting </w:t>
      </w:r>
      <w:r w:rsidR="00D505FF">
        <w:rPr>
          <w:rFonts w:ascii="Arial" w:hAnsi="Arial" w:cs="Arial"/>
          <w:sz w:val="24"/>
          <w:szCs w:val="24"/>
        </w:rPr>
        <w:t>did not</w:t>
      </w:r>
      <w:r w:rsidR="00595B95">
        <w:rPr>
          <w:rFonts w:ascii="Arial" w:hAnsi="Arial" w:cs="Arial"/>
          <w:sz w:val="24"/>
          <w:szCs w:val="24"/>
        </w:rPr>
        <w:t xml:space="preserve"> constitute attendance</w:t>
      </w:r>
      <w:r w:rsidR="002F4B7B">
        <w:rPr>
          <w:rFonts w:ascii="Arial" w:hAnsi="Arial" w:cs="Arial"/>
          <w:sz w:val="24"/>
          <w:szCs w:val="24"/>
        </w:rPr>
        <w:t xml:space="preserve"> and thus </w:t>
      </w:r>
      <w:r w:rsidR="0056645F">
        <w:rPr>
          <w:rFonts w:ascii="Arial" w:hAnsi="Arial" w:cs="Arial"/>
          <w:sz w:val="24"/>
          <w:szCs w:val="24"/>
        </w:rPr>
        <w:t xml:space="preserve">he failed to attend </w:t>
      </w:r>
      <w:r w:rsidR="00C707F1">
        <w:rPr>
          <w:rFonts w:ascii="Arial" w:hAnsi="Arial" w:cs="Arial"/>
          <w:sz w:val="24"/>
          <w:szCs w:val="24"/>
        </w:rPr>
        <w:t xml:space="preserve">three consecutive meetings having missed </w:t>
      </w:r>
      <w:r w:rsidR="0056645F">
        <w:rPr>
          <w:rFonts w:ascii="Arial" w:hAnsi="Arial" w:cs="Arial"/>
          <w:sz w:val="24"/>
          <w:szCs w:val="24"/>
        </w:rPr>
        <w:t>the March 12, April 9, April 30, and May 14, 2020</w:t>
      </w:r>
      <w:r w:rsidR="00170CD8">
        <w:rPr>
          <w:rFonts w:ascii="Arial" w:hAnsi="Arial" w:cs="Arial"/>
          <w:sz w:val="24"/>
          <w:szCs w:val="24"/>
        </w:rPr>
        <w:t>,</w:t>
      </w:r>
      <w:r w:rsidR="00ED17CA">
        <w:rPr>
          <w:rFonts w:ascii="Arial" w:hAnsi="Arial" w:cs="Arial"/>
          <w:sz w:val="24"/>
          <w:szCs w:val="24"/>
        </w:rPr>
        <w:t xml:space="preserve"> meetings</w:t>
      </w:r>
      <w:r w:rsidR="00AB5B5E">
        <w:rPr>
          <w:rFonts w:ascii="Arial" w:hAnsi="Arial" w:cs="Arial"/>
          <w:sz w:val="24"/>
          <w:szCs w:val="24"/>
        </w:rPr>
        <w:t xml:space="preserve"> which violates the above-referenced statute.</w:t>
      </w:r>
      <w:r w:rsidR="00A32CED">
        <w:rPr>
          <w:rFonts w:ascii="Arial" w:hAnsi="Arial" w:cs="Arial"/>
          <w:sz w:val="24"/>
          <w:szCs w:val="24"/>
        </w:rPr>
        <w:t xml:space="preserve">  Petitioner counters that </w:t>
      </w:r>
      <w:r w:rsidR="00620047">
        <w:rPr>
          <w:rFonts w:ascii="Arial" w:hAnsi="Arial" w:cs="Arial"/>
          <w:sz w:val="24"/>
          <w:szCs w:val="24"/>
        </w:rPr>
        <w:t>the interruption</w:t>
      </w:r>
      <w:r w:rsidR="00666F6A">
        <w:rPr>
          <w:rFonts w:ascii="Arial" w:hAnsi="Arial" w:cs="Arial"/>
          <w:sz w:val="24"/>
          <w:szCs w:val="24"/>
        </w:rPr>
        <w:t xml:space="preserve"> of </w:t>
      </w:r>
      <w:r w:rsidR="00A32CED">
        <w:rPr>
          <w:rFonts w:ascii="Arial" w:hAnsi="Arial" w:cs="Arial"/>
          <w:sz w:val="24"/>
          <w:szCs w:val="24"/>
        </w:rPr>
        <w:t>his attendance at the April 9</w:t>
      </w:r>
      <w:r w:rsidR="00971055">
        <w:rPr>
          <w:rFonts w:ascii="Arial" w:hAnsi="Arial" w:cs="Arial"/>
          <w:sz w:val="24"/>
          <w:szCs w:val="24"/>
        </w:rPr>
        <w:t xml:space="preserve"> meeting </w:t>
      </w:r>
      <w:r w:rsidR="006333CF">
        <w:rPr>
          <w:rFonts w:ascii="Arial" w:hAnsi="Arial" w:cs="Arial"/>
          <w:sz w:val="24"/>
          <w:szCs w:val="24"/>
        </w:rPr>
        <w:t xml:space="preserve">was the result </w:t>
      </w:r>
      <w:r w:rsidR="00980EBA">
        <w:rPr>
          <w:rFonts w:ascii="Arial" w:hAnsi="Arial" w:cs="Arial"/>
          <w:sz w:val="24"/>
          <w:szCs w:val="24"/>
        </w:rPr>
        <w:t>of technical</w:t>
      </w:r>
      <w:r w:rsidR="00971055">
        <w:rPr>
          <w:rFonts w:ascii="Arial" w:hAnsi="Arial" w:cs="Arial"/>
          <w:sz w:val="24"/>
          <w:szCs w:val="24"/>
        </w:rPr>
        <w:t xml:space="preserve"> difficulties beyond his control; difficulties that three </w:t>
      </w:r>
      <w:r w:rsidR="00980EBA">
        <w:rPr>
          <w:rFonts w:ascii="Arial" w:hAnsi="Arial" w:cs="Arial"/>
          <w:sz w:val="24"/>
          <w:szCs w:val="24"/>
        </w:rPr>
        <w:t>fellow</w:t>
      </w:r>
      <w:r w:rsidR="00971055">
        <w:rPr>
          <w:rFonts w:ascii="Arial" w:hAnsi="Arial" w:cs="Arial"/>
          <w:sz w:val="24"/>
          <w:szCs w:val="24"/>
        </w:rPr>
        <w:t xml:space="preserve"> </w:t>
      </w:r>
      <w:r w:rsidR="00525F15">
        <w:rPr>
          <w:rFonts w:ascii="Arial" w:hAnsi="Arial" w:cs="Arial"/>
          <w:sz w:val="24"/>
          <w:szCs w:val="24"/>
        </w:rPr>
        <w:t>B</w:t>
      </w:r>
      <w:r w:rsidR="00971055">
        <w:rPr>
          <w:rFonts w:ascii="Arial" w:hAnsi="Arial" w:cs="Arial"/>
          <w:sz w:val="24"/>
          <w:szCs w:val="24"/>
        </w:rPr>
        <w:t xml:space="preserve">oard members </w:t>
      </w:r>
      <w:r w:rsidR="002F5ED7">
        <w:rPr>
          <w:rFonts w:ascii="Arial" w:hAnsi="Arial" w:cs="Arial"/>
          <w:sz w:val="24"/>
          <w:szCs w:val="24"/>
        </w:rPr>
        <w:t xml:space="preserve">similarly </w:t>
      </w:r>
      <w:r w:rsidR="00971055">
        <w:rPr>
          <w:rFonts w:ascii="Arial" w:hAnsi="Arial" w:cs="Arial"/>
          <w:sz w:val="24"/>
          <w:szCs w:val="24"/>
        </w:rPr>
        <w:t>experienced at a subsequent meeting.</w:t>
      </w:r>
      <w:r w:rsidR="00170CD8">
        <w:rPr>
          <w:rFonts w:ascii="Arial" w:hAnsi="Arial" w:cs="Arial"/>
          <w:sz w:val="24"/>
          <w:szCs w:val="24"/>
        </w:rPr>
        <w:t xml:space="preserve"> </w:t>
      </w:r>
      <w:r w:rsidR="00971055">
        <w:rPr>
          <w:rFonts w:ascii="Arial" w:hAnsi="Arial" w:cs="Arial"/>
          <w:sz w:val="24"/>
          <w:szCs w:val="24"/>
        </w:rPr>
        <w:t xml:space="preserve"> </w:t>
      </w:r>
      <w:r w:rsidR="0013183C">
        <w:rPr>
          <w:rFonts w:ascii="Arial" w:hAnsi="Arial" w:cs="Arial"/>
          <w:sz w:val="24"/>
          <w:szCs w:val="24"/>
        </w:rPr>
        <w:t xml:space="preserve">He did not choose to leave the meeting early.  </w:t>
      </w:r>
      <w:r w:rsidR="005F210C">
        <w:rPr>
          <w:rFonts w:ascii="Arial" w:hAnsi="Arial" w:cs="Arial"/>
          <w:sz w:val="24"/>
          <w:szCs w:val="24"/>
        </w:rPr>
        <w:t xml:space="preserve">(Petitioner’s post-hearing reply letter brief, at 3.) </w:t>
      </w:r>
    </w:p>
    <w:p w14:paraId="4340E51A" w14:textId="77777777" w:rsidR="0037330A" w:rsidRDefault="0037330A" w:rsidP="00850673">
      <w:pPr>
        <w:spacing w:line="360" w:lineRule="auto"/>
        <w:jc w:val="both"/>
        <w:rPr>
          <w:rFonts w:ascii="Arial" w:hAnsi="Arial" w:cs="Arial"/>
          <w:sz w:val="24"/>
          <w:szCs w:val="24"/>
        </w:rPr>
      </w:pPr>
    </w:p>
    <w:p w14:paraId="660D517C" w14:textId="67491F80" w:rsidR="00850673" w:rsidRDefault="00A45D58" w:rsidP="00850673">
      <w:pPr>
        <w:spacing w:line="360" w:lineRule="auto"/>
        <w:ind w:firstLine="720"/>
        <w:jc w:val="both"/>
        <w:rPr>
          <w:rFonts w:ascii="Arial" w:hAnsi="Arial" w:cs="Arial"/>
          <w:sz w:val="24"/>
          <w:szCs w:val="24"/>
          <w:shd w:val="clear" w:color="auto" w:fill="FFFFFF"/>
        </w:rPr>
      </w:pPr>
      <w:r>
        <w:rPr>
          <w:rFonts w:ascii="Arial" w:hAnsi="Arial" w:cs="Arial"/>
          <w:sz w:val="24"/>
          <w:szCs w:val="24"/>
        </w:rPr>
        <w:t xml:space="preserve">A review of the </w:t>
      </w:r>
      <w:r w:rsidR="00525F15">
        <w:rPr>
          <w:rFonts w:ascii="Arial" w:hAnsi="Arial" w:cs="Arial"/>
          <w:sz w:val="24"/>
          <w:szCs w:val="24"/>
        </w:rPr>
        <w:t>B</w:t>
      </w:r>
      <w:r>
        <w:rPr>
          <w:rFonts w:ascii="Arial" w:hAnsi="Arial" w:cs="Arial"/>
          <w:sz w:val="24"/>
          <w:szCs w:val="24"/>
        </w:rPr>
        <w:t>oard minutes for the April 9, 2020</w:t>
      </w:r>
      <w:r w:rsidR="00170CD8">
        <w:rPr>
          <w:rFonts w:ascii="Arial" w:hAnsi="Arial" w:cs="Arial"/>
          <w:sz w:val="24"/>
          <w:szCs w:val="24"/>
        </w:rPr>
        <w:t>,</w:t>
      </w:r>
      <w:r>
        <w:rPr>
          <w:rFonts w:ascii="Arial" w:hAnsi="Arial" w:cs="Arial"/>
          <w:sz w:val="24"/>
          <w:szCs w:val="24"/>
        </w:rPr>
        <w:t xml:space="preserve"> meeting</w:t>
      </w:r>
      <w:r w:rsidR="004F726C">
        <w:rPr>
          <w:rFonts w:ascii="Arial" w:hAnsi="Arial" w:cs="Arial"/>
          <w:sz w:val="24"/>
          <w:szCs w:val="24"/>
        </w:rPr>
        <w:t xml:space="preserve"> show that Johnson was marked present and these minutes were </w:t>
      </w:r>
      <w:r w:rsidR="00482A0F">
        <w:rPr>
          <w:rFonts w:ascii="Arial" w:hAnsi="Arial" w:cs="Arial"/>
          <w:sz w:val="24"/>
          <w:szCs w:val="24"/>
        </w:rPr>
        <w:t xml:space="preserve">approved </w:t>
      </w:r>
      <w:r w:rsidR="007A7E8A">
        <w:rPr>
          <w:rFonts w:ascii="Arial" w:hAnsi="Arial" w:cs="Arial"/>
          <w:sz w:val="24"/>
          <w:szCs w:val="24"/>
        </w:rPr>
        <w:t xml:space="preserve">unanimously </w:t>
      </w:r>
      <w:r w:rsidR="00482A0F">
        <w:rPr>
          <w:rFonts w:ascii="Arial" w:hAnsi="Arial" w:cs="Arial"/>
          <w:sz w:val="24"/>
          <w:szCs w:val="24"/>
        </w:rPr>
        <w:t>at the following meeting.</w:t>
      </w:r>
      <w:r w:rsidR="00B367F1">
        <w:rPr>
          <w:rFonts w:ascii="Arial" w:hAnsi="Arial" w:cs="Arial"/>
          <w:sz w:val="24"/>
          <w:szCs w:val="24"/>
        </w:rPr>
        <w:t xml:space="preserve"> </w:t>
      </w:r>
      <w:r w:rsidR="00170CD8">
        <w:rPr>
          <w:rFonts w:ascii="Arial" w:hAnsi="Arial" w:cs="Arial"/>
          <w:sz w:val="24"/>
          <w:szCs w:val="24"/>
        </w:rPr>
        <w:t xml:space="preserve"> </w:t>
      </w:r>
      <w:r w:rsidR="005378CA">
        <w:rPr>
          <w:rFonts w:ascii="Arial" w:hAnsi="Arial" w:cs="Arial"/>
          <w:sz w:val="24"/>
          <w:szCs w:val="24"/>
        </w:rPr>
        <w:t xml:space="preserve">The minutes do not reveal that any </w:t>
      </w:r>
      <w:r w:rsidR="00525F15">
        <w:rPr>
          <w:rFonts w:ascii="Arial" w:hAnsi="Arial" w:cs="Arial"/>
          <w:sz w:val="24"/>
          <w:szCs w:val="24"/>
        </w:rPr>
        <w:t>B</w:t>
      </w:r>
      <w:r w:rsidR="005378CA">
        <w:rPr>
          <w:rFonts w:ascii="Arial" w:hAnsi="Arial" w:cs="Arial"/>
          <w:sz w:val="24"/>
          <w:szCs w:val="24"/>
        </w:rPr>
        <w:t>oard member challenged</w:t>
      </w:r>
      <w:r w:rsidR="003139B5">
        <w:rPr>
          <w:rFonts w:ascii="Arial" w:hAnsi="Arial" w:cs="Arial"/>
          <w:sz w:val="24"/>
          <w:szCs w:val="24"/>
        </w:rPr>
        <w:t xml:space="preserve"> Johnson’s attendance at the prior meeting.</w:t>
      </w:r>
      <w:r w:rsidR="00170CD8">
        <w:rPr>
          <w:rFonts w:ascii="Arial" w:hAnsi="Arial" w:cs="Arial"/>
          <w:sz w:val="24"/>
          <w:szCs w:val="24"/>
        </w:rPr>
        <w:t xml:space="preserve"> </w:t>
      </w:r>
      <w:r w:rsidR="00B367F1">
        <w:rPr>
          <w:rFonts w:ascii="Arial" w:hAnsi="Arial" w:cs="Arial"/>
          <w:sz w:val="24"/>
          <w:szCs w:val="24"/>
        </w:rPr>
        <w:t xml:space="preserve"> Petitioner</w:t>
      </w:r>
      <w:r w:rsidR="00163CB4">
        <w:rPr>
          <w:rFonts w:ascii="Arial" w:hAnsi="Arial" w:cs="Arial"/>
          <w:sz w:val="24"/>
          <w:szCs w:val="24"/>
        </w:rPr>
        <w:t xml:space="preserve"> persuasively states:  “That Johnson was unable to remain for the entire</w:t>
      </w:r>
      <w:r w:rsidR="000926ED">
        <w:rPr>
          <w:rFonts w:ascii="Arial" w:hAnsi="Arial" w:cs="Arial"/>
          <w:sz w:val="24"/>
          <w:szCs w:val="24"/>
        </w:rPr>
        <w:t xml:space="preserve"> duration of the meeting due to a connectivity issue, in light of April 9, 2020</w:t>
      </w:r>
      <w:r w:rsidR="00170CD8">
        <w:rPr>
          <w:rFonts w:ascii="Arial" w:hAnsi="Arial" w:cs="Arial"/>
          <w:sz w:val="24"/>
          <w:szCs w:val="24"/>
        </w:rPr>
        <w:t>,</w:t>
      </w:r>
      <w:r w:rsidR="000926ED">
        <w:rPr>
          <w:rFonts w:ascii="Arial" w:hAnsi="Arial" w:cs="Arial"/>
          <w:sz w:val="24"/>
          <w:szCs w:val="24"/>
        </w:rPr>
        <w:t xml:space="preserve"> being the first meeting</w:t>
      </w:r>
      <w:r w:rsidR="00537DC4">
        <w:rPr>
          <w:rFonts w:ascii="Arial" w:hAnsi="Arial" w:cs="Arial"/>
          <w:sz w:val="24"/>
          <w:szCs w:val="24"/>
        </w:rPr>
        <w:t xml:space="preserve"> where the new teleconferencing format of the </w:t>
      </w:r>
      <w:r w:rsidR="00537DC4">
        <w:rPr>
          <w:rFonts w:ascii="Arial" w:hAnsi="Arial" w:cs="Arial"/>
          <w:sz w:val="24"/>
          <w:szCs w:val="24"/>
        </w:rPr>
        <w:lastRenderedPageBreak/>
        <w:t xml:space="preserve">Board was adopted in the wake of the COVID pandemic . . . does not in any way negate the fact that he attended the meeting.” </w:t>
      </w:r>
      <w:r w:rsidR="00170CD8">
        <w:rPr>
          <w:rFonts w:ascii="Arial" w:hAnsi="Arial" w:cs="Arial"/>
          <w:sz w:val="24"/>
          <w:szCs w:val="24"/>
        </w:rPr>
        <w:t xml:space="preserve"> </w:t>
      </w:r>
      <w:r w:rsidR="00537DC4" w:rsidRPr="00170CD8">
        <w:rPr>
          <w:rFonts w:ascii="Arial" w:hAnsi="Arial" w:cs="Arial"/>
          <w:sz w:val="24"/>
          <w:szCs w:val="24"/>
          <w:u w:val="single"/>
        </w:rPr>
        <w:t>Id.</w:t>
      </w:r>
      <w:r w:rsidR="00537DC4">
        <w:rPr>
          <w:rFonts w:ascii="Arial" w:hAnsi="Arial" w:cs="Arial"/>
          <w:sz w:val="24"/>
          <w:szCs w:val="24"/>
        </w:rPr>
        <w:t xml:space="preserve"> at 11.</w:t>
      </w:r>
      <w:r w:rsidR="00600C5F">
        <w:rPr>
          <w:rFonts w:ascii="Arial" w:hAnsi="Arial" w:cs="Arial"/>
          <w:sz w:val="24"/>
          <w:szCs w:val="24"/>
        </w:rPr>
        <w:t xml:space="preserve">  </w:t>
      </w:r>
      <w:r w:rsidR="00730693">
        <w:rPr>
          <w:rFonts w:ascii="Arial" w:hAnsi="Arial" w:cs="Arial"/>
          <w:sz w:val="24"/>
          <w:szCs w:val="24"/>
        </w:rPr>
        <w:t xml:space="preserve">Neither statute, case law nor Board policy </w:t>
      </w:r>
      <w:r w:rsidR="0041498E">
        <w:rPr>
          <w:rFonts w:ascii="Arial" w:hAnsi="Arial" w:cs="Arial"/>
          <w:sz w:val="24"/>
          <w:szCs w:val="24"/>
        </w:rPr>
        <w:t>dictate</w:t>
      </w:r>
      <w:r w:rsidR="00A06FD3">
        <w:rPr>
          <w:rFonts w:ascii="Arial" w:hAnsi="Arial" w:cs="Arial"/>
          <w:sz w:val="24"/>
          <w:szCs w:val="24"/>
        </w:rPr>
        <w:t xml:space="preserve"> that attendance for </w:t>
      </w:r>
      <w:r w:rsidR="00170CD8">
        <w:rPr>
          <w:rFonts w:ascii="Arial" w:hAnsi="Arial" w:cs="Arial"/>
          <w:sz w:val="24"/>
          <w:szCs w:val="24"/>
        </w:rPr>
        <w:t>thirteen</w:t>
      </w:r>
      <w:r w:rsidR="00A06FD3">
        <w:rPr>
          <w:rFonts w:ascii="Arial" w:hAnsi="Arial" w:cs="Arial"/>
          <w:sz w:val="24"/>
          <w:szCs w:val="24"/>
        </w:rPr>
        <w:t xml:space="preserve"> minutes is insuffi</w:t>
      </w:r>
      <w:r w:rsidR="00AB5470">
        <w:rPr>
          <w:rFonts w:ascii="Arial" w:hAnsi="Arial" w:cs="Arial"/>
          <w:sz w:val="24"/>
          <w:szCs w:val="24"/>
        </w:rPr>
        <w:t xml:space="preserve">cient to qualify as attendance at a </w:t>
      </w:r>
      <w:r w:rsidR="00CE52CA">
        <w:rPr>
          <w:rFonts w:ascii="Arial" w:hAnsi="Arial" w:cs="Arial"/>
          <w:sz w:val="24"/>
          <w:szCs w:val="24"/>
        </w:rPr>
        <w:t>B</w:t>
      </w:r>
      <w:r w:rsidR="00AB5470">
        <w:rPr>
          <w:rFonts w:ascii="Arial" w:hAnsi="Arial" w:cs="Arial"/>
          <w:sz w:val="24"/>
          <w:szCs w:val="24"/>
        </w:rPr>
        <w:t>oard meeting.</w:t>
      </w:r>
      <w:r w:rsidR="000D5E0D">
        <w:rPr>
          <w:rFonts w:ascii="Arial" w:hAnsi="Arial" w:cs="Arial"/>
          <w:sz w:val="24"/>
          <w:szCs w:val="24"/>
        </w:rPr>
        <w:t xml:space="preserve">  </w:t>
      </w:r>
      <w:r w:rsidR="000D5E0D" w:rsidRPr="00D13D4C">
        <w:rPr>
          <w:rFonts w:ascii="Arial" w:hAnsi="Arial" w:cs="Arial"/>
          <w:sz w:val="24"/>
          <w:szCs w:val="24"/>
        </w:rPr>
        <w:t xml:space="preserve">Importantly, </w:t>
      </w:r>
      <w:r w:rsidR="000D5E0D" w:rsidRPr="00D13D4C">
        <w:rPr>
          <w:rFonts w:ascii="Arial" w:hAnsi="Arial" w:cs="Arial"/>
          <w:sz w:val="24"/>
          <w:szCs w:val="24"/>
          <w:shd w:val="clear" w:color="auto" w:fill="FFFFFF"/>
        </w:rPr>
        <w:t>an “action of the local board which lies within the area of its discretionary powers may not be upset unless patently arbitrary, without rational basis or induced by improper motives.”</w:t>
      </w:r>
      <w:r w:rsidR="000D5E0D" w:rsidRPr="00D13D4C">
        <w:rPr>
          <w:rFonts w:ascii="Arial" w:hAnsi="Arial" w:cs="Arial"/>
          <w:sz w:val="24"/>
          <w:szCs w:val="24"/>
        </w:rPr>
        <w:t xml:space="preserve">  </w:t>
      </w:r>
      <w:r w:rsidR="000D5E0D" w:rsidRPr="00D13D4C">
        <w:rPr>
          <w:rFonts w:ascii="Arial" w:hAnsi="Arial" w:cs="Arial"/>
          <w:sz w:val="24"/>
          <w:szCs w:val="24"/>
          <w:u w:val="single"/>
        </w:rPr>
        <w:t>Kopera v.</w:t>
      </w:r>
      <w:r w:rsidR="000D5E0D">
        <w:rPr>
          <w:rStyle w:val="apple-converted-space"/>
          <w:rFonts w:ascii="Arial" w:hAnsi="Arial" w:cs="Arial"/>
          <w:sz w:val="24"/>
          <w:szCs w:val="24"/>
          <w:u w:val="single"/>
        </w:rPr>
        <w:t xml:space="preserve"> </w:t>
      </w:r>
      <w:r w:rsidR="000D5E0D" w:rsidRPr="00D13D4C">
        <w:rPr>
          <w:rFonts w:ascii="Arial" w:hAnsi="Arial" w:cs="Arial"/>
          <w:sz w:val="24"/>
          <w:szCs w:val="24"/>
          <w:u w:val="single"/>
        </w:rPr>
        <w:t>Bd.</w:t>
      </w:r>
      <w:r w:rsidR="000D5E0D">
        <w:rPr>
          <w:rStyle w:val="apple-converted-space"/>
          <w:rFonts w:ascii="Arial" w:hAnsi="Arial" w:cs="Arial"/>
          <w:sz w:val="24"/>
          <w:szCs w:val="24"/>
          <w:u w:val="single"/>
        </w:rPr>
        <w:t xml:space="preserve"> </w:t>
      </w:r>
      <w:r w:rsidR="000D5E0D" w:rsidRPr="00D13D4C">
        <w:rPr>
          <w:rFonts w:ascii="Arial" w:hAnsi="Arial" w:cs="Arial"/>
          <w:sz w:val="24"/>
          <w:szCs w:val="24"/>
          <w:u w:val="single"/>
        </w:rPr>
        <w:t>of Educ.</w:t>
      </w:r>
      <w:r w:rsidR="000D5E0D">
        <w:rPr>
          <w:rStyle w:val="apple-converted-space"/>
          <w:rFonts w:ascii="Arial" w:hAnsi="Arial" w:cs="Arial"/>
          <w:sz w:val="24"/>
          <w:szCs w:val="24"/>
          <w:u w:val="single"/>
        </w:rPr>
        <w:t xml:space="preserve"> </w:t>
      </w:r>
      <w:r w:rsidR="000D5E0D" w:rsidRPr="00D13D4C">
        <w:rPr>
          <w:rFonts w:ascii="Arial" w:hAnsi="Arial" w:cs="Arial"/>
          <w:sz w:val="24"/>
          <w:szCs w:val="24"/>
          <w:u w:val="single"/>
        </w:rPr>
        <w:t>of W. Orange</w:t>
      </w:r>
      <w:r w:rsidR="000D5E0D" w:rsidRPr="00D13D4C">
        <w:rPr>
          <w:rFonts w:ascii="Arial" w:hAnsi="Arial" w:cs="Arial"/>
          <w:sz w:val="24"/>
          <w:szCs w:val="24"/>
          <w:shd w:val="clear" w:color="auto" w:fill="FFFFFF"/>
        </w:rPr>
        <w:t>,</w:t>
      </w:r>
      <w:r w:rsidR="000D5E0D">
        <w:rPr>
          <w:rStyle w:val="apple-converted-space"/>
          <w:rFonts w:ascii="Arial" w:hAnsi="Arial" w:cs="Arial"/>
          <w:sz w:val="24"/>
          <w:szCs w:val="24"/>
          <w:shd w:val="clear" w:color="auto" w:fill="FFFFFF"/>
        </w:rPr>
        <w:t xml:space="preserve"> </w:t>
      </w:r>
      <w:r w:rsidR="000D5E0D" w:rsidRPr="00D13D4C">
        <w:rPr>
          <w:rFonts w:ascii="Arial" w:hAnsi="Arial" w:cs="Arial"/>
          <w:sz w:val="24"/>
          <w:szCs w:val="24"/>
        </w:rPr>
        <w:t xml:space="preserve">60 </w:t>
      </w:r>
      <w:r w:rsidR="000D5E0D" w:rsidRPr="00170CD8">
        <w:rPr>
          <w:rFonts w:ascii="Arial" w:hAnsi="Arial" w:cs="Arial"/>
          <w:sz w:val="24"/>
          <w:szCs w:val="24"/>
        </w:rPr>
        <w:t>N.J.</w:t>
      </w:r>
      <w:r w:rsidR="000D5E0D" w:rsidRPr="00D13D4C">
        <w:rPr>
          <w:rFonts w:ascii="Arial" w:hAnsi="Arial" w:cs="Arial"/>
          <w:sz w:val="24"/>
          <w:szCs w:val="24"/>
          <w:u w:val="single"/>
        </w:rPr>
        <w:t xml:space="preserve"> </w:t>
      </w:r>
      <w:r w:rsidR="000D5E0D" w:rsidRPr="00170CD8">
        <w:rPr>
          <w:rFonts w:ascii="Arial" w:hAnsi="Arial" w:cs="Arial"/>
          <w:sz w:val="24"/>
          <w:szCs w:val="24"/>
        </w:rPr>
        <w:t>Super.</w:t>
      </w:r>
      <w:r w:rsidR="000D5E0D" w:rsidRPr="00D13D4C">
        <w:rPr>
          <w:rFonts w:ascii="Arial" w:hAnsi="Arial" w:cs="Arial"/>
          <w:sz w:val="24"/>
          <w:szCs w:val="24"/>
        </w:rPr>
        <w:t xml:space="preserve"> 288, 294</w:t>
      </w:r>
      <w:r w:rsidR="000D5E0D">
        <w:rPr>
          <w:rStyle w:val="apple-converted-space"/>
          <w:rFonts w:ascii="Arial" w:hAnsi="Arial" w:cs="Arial"/>
          <w:sz w:val="24"/>
          <w:szCs w:val="24"/>
          <w:shd w:val="clear" w:color="auto" w:fill="FFFFFF"/>
        </w:rPr>
        <w:t xml:space="preserve"> </w:t>
      </w:r>
      <w:r w:rsidR="000D5E0D" w:rsidRPr="00D13D4C">
        <w:rPr>
          <w:rFonts w:ascii="Arial" w:hAnsi="Arial" w:cs="Arial"/>
          <w:sz w:val="24"/>
          <w:szCs w:val="24"/>
          <w:shd w:val="clear" w:color="auto" w:fill="FFFFFF"/>
        </w:rPr>
        <w:t>(App.</w:t>
      </w:r>
      <w:r w:rsidR="000D5E0D">
        <w:rPr>
          <w:rFonts w:ascii="Arial" w:hAnsi="Arial" w:cs="Arial"/>
          <w:sz w:val="24"/>
          <w:szCs w:val="24"/>
          <w:shd w:val="clear" w:color="auto" w:fill="FFFFFF"/>
        </w:rPr>
        <w:t xml:space="preserve"> </w:t>
      </w:r>
      <w:r w:rsidR="000D5E0D" w:rsidRPr="00D13D4C">
        <w:rPr>
          <w:rFonts w:ascii="Arial" w:hAnsi="Arial" w:cs="Arial"/>
          <w:sz w:val="24"/>
          <w:szCs w:val="24"/>
          <w:shd w:val="clear" w:color="auto" w:fill="FFFFFF"/>
        </w:rPr>
        <w:t>Div.</w:t>
      </w:r>
      <w:r w:rsidR="000D5E0D">
        <w:rPr>
          <w:rFonts w:ascii="Arial" w:hAnsi="Arial" w:cs="Arial"/>
          <w:sz w:val="24"/>
          <w:szCs w:val="24"/>
          <w:shd w:val="clear" w:color="auto" w:fill="FFFFFF"/>
        </w:rPr>
        <w:t xml:space="preserve"> </w:t>
      </w:r>
      <w:r w:rsidR="000D5E0D" w:rsidRPr="00D13D4C">
        <w:rPr>
          <w:rFonts w:ascii="Arial" w:hAnsi="Arial" w:cs="Arial"/>
          <w:sz w:val="24"/>
          <w:szCs w:val="24"/>
          <w:shd w:val="clear" w:color="auto" w:fill="FFFFFF"/>
        </w:rPr>
        <w:t>1960) (citations omitt</w:t>
      </w:r>
      <w:r w:rsidR="000D5E0D">
        <w:rPr>
          <w:rFonts w:ascii="Arial" w:hAnsi="Arial" w:cs="Arial"/>
          <w:sz w:val="24"/>
          <w:szCs w:val="24"/>
          <w:shd w:val="clear" w:color="auto" w:fill="FFFFFF"/>
        </w:rPr>
        <w:t xml:space="preserve">ed).  </w:t>
      </w:r>
    </w:p>
    <w:p w14:paraId="09B5A583" w14:textId="77777777" w:rsidR="00850673" w:rsidRDefault="00850673" w:rsidP="00850673">
      <w:pPr>
        <w:spacing w:line="360" w:lineRule="auto"/>
        <w:ind w:firstLine="720"/>
        <w:jc w:val="both"/>
        <w:rPr>
          <w:rFonts w:ascii="Arial" w:hAnsi="Arial" w:cs="Arial"/>
          <w:sz w:val="24"/>
          <w:szCs w:val="24"/>
          <w:shd w:val="clear" w:color="auto" w:fill="FFFFFF"/>
        </w:rPr>
      </w:pPr>
    </w:p>
    <w:p w14:paraId="66DC807A" w14:textId="31786919" w:rsidR="00A14C17" w:rsidRPr="00E76ECB" w:rsidRDefault="00132267" w:rsidP="00850673">
      <w:pPr>
        <w:spacing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The Board offers no rational basis for its determination that </w:t>
      </w:r>
      <w:r w:rsidR="00170CD8">
        <w:rPr>
          <w:rFonts w:ascii="Arial" w:hAnsi="Arial" w:cs="Arial"/>
          <w:sz w:val="24"/>
          <w:szCs w:val="24"/>
          <w:shd w:val="clear" w:color="auto" w:fill="FFFFFF"/>
        </w:rPr>
        <w:t>thirteen</w:t>
      </w:r>
      <w:r w:rsidR="00524C08">
        <w:rPr>
          <w:rFonts w:ascii="Arial" w:hAnsi="Arial" w:cs="Arial"/>
          <w:sz w:val="24"/>
          <w:szCs w:val="24"/>
          <w:shd w:val="clear" w:color="auto" w:fill="FFFFFF"/>
        </w:rPr>
        <w:t xml:space="preserve"> minutes does not qualify as attendance at a </w:t>
      </w:r>
      <w:r w:rsidR="00CE52CA">
        <w:rPr>
          <w:rFonts w:ascii="Arial" w:hAnsi="Arial" w:cs="Arial"/>
          <w:sz w:val="24"/>
          <w:szCs w:val="24"/>
          <w:shd w:val="clear" w:color="auto" w:fill="FFFFFF"/>
        </w:rPr>
        <w:t>B</w:t>
      </w:r>
      <w:r w:rsidR="00524C08">
        <w:rPr>
          <w:rFonts w:ascii="Arial" w:hAnsi="Arial" w:cs="Arial"/>
          <w:sz w:val="24"/>
          <w:szCs w:val="24"/>
          <w:shd w:val="clear" w:color="auto" w:fill="FFFFFF"/>
        </w:rPr>
        <w:t>oard meeting</w:t>
      </w:r>
      <w:r w:rsidR="00C078E4">
        <w:rPr>
          <w:rFonts w:ascii="Arial" w:hAnsi="Arial" w:cs="Arial"/>
          <w:sz w:val="24"/>
          <w:szCs w:val="24"/>
          <w:shd w:val="clear" w:color="auto" w:fill="FFFFFF"/>
        </w:rPr>
        <w:t xml:space="preserve">, especially under the circumstances presented here where absent the technical difficulties, </w:t>
      </w:r>
      <w:r w:rsidR="00787FCD">
        <w:rPr>
          <w:rFonts w:ascii="Arial" w:hAnsi="Arial" w:cs="Arial"/>
          <w:sz w:val="24"/>
          <w:szCs w:val="24"/>
          <w:shd w:val="clear" w:color="auto" w:fill="FFFFFF"/>
        </w:rPr>
        <w:t xml:space="preserve">Johnson would have remained on the call.  </w:t>
      </w:r>
      <w:r w:rsidR="00AB7EB2">
        <w:rPr>
          <w:rFonts w:ascii="Arial" w:hAnsi="Arial" w:cs="Arial"/>
          <w:sz w:val="24"/>
          <w:szCs w:val="24"/>
          <w:shd w:val="clear" w:color="auto" w:fill="FFFFFF"/>
        </w:rPr>
        <w:t>Indeed, f</w:t>
      </w:r>
      <w:r w:rsidR="001C32C7">
        <w:rPr>
          <w:rFonts w:ascii="Arial" w:hAnsi="Arial" w:cs="Arial"/>
          <w:sz w:val="24"/>
          <w:szCs w:val="24"/>
          <w:shd w:val="clear" w:color="auto" w:fill="FFFFFF"/>
        </w:rPr>
        <w:t xml:space="preserve">ollowing the Board’s logic would </w:t>
      </w:r>
      <w:r w:rsidR="00F35602">
        <w:rPr>
          <w:rFonts w:ascii="Arial" w:hAnsi="Arial" w:cs="Arial"/>
          <w:sz w:val="24"/>
          <w:szCs w:val="24"/>
          <w:shd w:val="clear" w:color="auto" w:fill="FFFFFF"/>
        </w:rPr>
        <w:t>render the statute as a “gotcha” law</w:t>
      </w:r>
      <w:r w:rsidR="006A6770">
        <w:rPr>
          <w:rFonts w:ascii="Arial" w:hAnsi="Arial" w:cs="Arial"/>
          <w:sz w:val="24"/>
          <w:szCs w:val="24"/>
          <w:shd w:val="clear" w:color="auto" w:fill="FFFFFF"/>
        </w:rPr>
        <w:t xml:space="preserve"> wherein </w:t>
      </w:r>
      <w:r w:rsidR="008E67A8">
        <w:rPr>
          <w:rFonts w:ascii="Arial" w:hAnsi="Arial" w:cs="Arial"/>
          <w:sz w:val="24"/>
          <w:szCs w:val="24"/>
          <w:shd w:val="clear" w:color="auto" w:fill="FFFFFF"/>
        </w:rPr>
        <w:t xml:space="preserve">a </w:t>
      </w:r>
      <w:r w:rsidR="00CE52CA">
        <w:rPr>
          <w:rFonts w:ascii="Arial" w:hAnsi="Arial" w:cs="Arial"/>
          <w:sz w:val="24"/>
          <w:szCs w:val="24"/>
          <w:shd w:val="clear" w:color="auto" w:fill="FFFFFF"/>
        </w:rPr>
        <w:t>B</w:t>
      </w:r>
      <w:r w:rsidR="008E67A8">
        <w:rPr>
          <w:rFonts w:ascii="Arial" w:hAnsi="Arial" w:cs="Arial"/>
          <w:sz w:val="24"/>
          <w:szCs w:val="24"/>
          <w:shd w:val="clear" w:color="auto" w:fill="FFFFFF"/>
        </w:rPr>
        <w:t xml:space="preserve">oard member can be </w:t>
      </w:r>
      <w:r w:rsidR="006A6770">
        <w:rPr>
          <w:rFonts w:ascii="Arial" w:hAnsi="Arial" w:cs="Arial"/>
          <w:sz w:val="24"/>
          <w:szCs w:val="24"/>
          <w:shd w:val="clear" w:color="auto" w:fill="FFFFFF"/>
        </w:rPr>
        <w:t xml:space="preserve">removed </w:t>
      </w:r>
      <w:r w:rsidR="00D1696A">
        <w:rPr>
          <w:rFonts w:ascii="Arial" w:hAnsi="Arial" w:cs="Arial"/>
          <w:sz w:val="24"/>
          <w:szCs w:val="24"/>
          <w:shd w:val="clear" w:color="auto" w:fill="FFFFFF"/>
        </w:rPr>
        <w:t xml:space="preserve">for committing a violation </w:t>
      </w:r>
      <w:r w:rsidR="003B384C">
        <w:rPr>
          <w:rFonts w:ascii="Arial" w:hAnsi="Arial" w:cs="Arial"/>
          <w:sz w:val="24"/>
          <w:szCs w:val="24"/>
          <w:shd w:val="clear" w:color="auto" w:fill="FFFFFF"/>
        </w:rPr>
        <w:t xml:space="preserve">without </w:t>
      </w:r>
      <w:r w:rsidR="008E298E">
        <w:rPr>
          <w:rFonts w:ascii="Arial" w:hAnsi="Arial" w:cs="Arial"/>
          <w:sz w:val="24"/>
          <w:szCs w:val="24"/>
          <w:shd w:val="clear" w:color="auto" w:fill="FFFFFF"/>
        </w:rPr>
        <w:t xml:space="preserve">being advised of </w:t>
      </w:r>
      <w:r w:rsidR="003B384C">
        <w:rPr>
          <w:rFonts w:ascii="Arial" w:hAnsi="Arial" w:cs="Arial"/>
          <w:sz w:val="24"/>
          <w:szCs w:val="24"/>
          <w:shd w:val="clear" w:color="auto" w:fill="FFFFFF"/>
        </w:rPr>
        <w:t xml:space="preserve">the conditions </w:t>
      </w:r>
      <w:r w:rsidR="003C3374">
        <w:rPr>
          <w:rFonts w:ascii="Arial" w:hAnsi="Arial" w:cs="Arial"/>
          <w:sz w:val="24"/>
          <w:szCs w:val="24"/>
          <w:shd w:val="clear" w:color="auto" w:fill="FFFFFF"/>
        </w:rPr>
        <w:t xml:space="preserve">which will </w:t>
      </w:r>
      <w:r w:rsidR="00C851BF">
        <w:rPr>
          <w:rFonts w:ascii="Arial" w:hAnsi="Arial" w:cs="Arial"/>
          <w:sz w:val="24"/>
          <w:szCs w:val="24"/>
          <w:shd w:val="clear" w:color="auto" w:fill="FFFFFF"/>
        </w:rPr>
        <w:t>warrant their removal</w:t>
      </w:r>
      <w:r w:rsidR="00B76538">
        <w:rPr>
          <w:rFonts w:ascii="Arial" w:hAnsi="Arial" w:cs="Arial"/>
          <w:sz w:val="24"/>
          <w:szCs w:val="24"/>
          <w:shd w:val="clear" w:color="auto" w:fill="FFFFFF"/>
        </w:rPr>
        <w:t xml:space="preserve"> </w:t>
      </w:r>
      <w:r w:rsidR="007A67E1">
        <w:rPr>
          <w:rFonts w:ascii="Arial" w:hAnsi="Arial" w:cs="Arial"/>
          <w:sz w:val="24"/>
          <w:szCs w:val="24"/>
          <w:shd w:val="clear" w:color="auto" w:fill="FFFFFF"/>
        </w:rPr>
        <w:t xml:space="preserve"> (i.e.</w:t>
      </w:r>
      <w:r w:rsidR="00E72699">
        <w:rPr>
          <w:rFonts w:ascii="Arial" w:hAnsi="Arial" w:cs="Arial"/>
          <w:sz w:val="24"/>
          <w:szCs w:val="24"/>
          <w:shd w:val="clear" w:color="auto" w:fill="FFFFFF"/>
        </w:rPr>
        <w:t xml:space="preserve"> that attend</w:t>
      </w:r>
      <w:r w:rsidR="002A4458">
        <w:rPr>
          <w:rFonts w:ascii="Arial" w:hAnsi="Arial" w:cs="Arial"/>
          <w:sz w:val="24"/>
          <w:szCs w:val="24"/>
          <w:shd w:val="clear" w:color="auto" w:fill="FFFFFF"/>
        </w:rPr>
        <w:t xml:space="preserve">ing a </w:t>
      </w:r>
      <w:r w:rsidR="00CE52CA">
        <w:rPr>
          <w:rFonts w:ascii="Arial" w:hAnsi="Arial" w:cs="Arial"/>
          <w:sz w:val="24"/>
          <w:szCs w:val="24"/>
          <w:shd w:val="clear" w:color="auto" w:fill="FFFFFF"/>
        </w:rPr>
        <w:t>B</w:t>
      </w:r>
      <w:r w:rsidR="002A4458">
        <w:rPr>
          <w:rFonts w:ascii="Arial" w:hAnsi="Arial" w:cs="Arial"/>
          <w:sz w:val="24"/>
          <w:szCs w:val="24"/>
          <w:shd w:val="clear" w:color="auto" w:fill="FFFFFF"/>
        </w:rPr>
        <w:t>oard meeting</w:t>
      </w:r>
      <w:r w:rsidR="00E72699">
        <w:rPr>
          <w:rFonts w:ascii="Arial" w:hAnsi="Arial" w:cs="Arial"/>
          <w:sz w:val="24"/>
          <w:szCs w:val="24"/>
          <w:shd w:val="clear" w:color="auto" w:fill="FFFFFF"/>
        </w:rPr>
        <w:t xml:space="preserve"> for </w:t>
      </w:r>
      <w:r w:rsidR="00170CD8">
        <w:rPr>
          <w:rFonts w:ascii="Arial" w:hAnsi="Arial" w:cs="Arial"/>
          <w:sz w:val="24"/>
          <w:szCs w:val="24"/>
          <w:shd w:val="clear" w:color="auto" w:fill="FFFFFF"/>
        </w:rPr>
        <w:t>thirteen</w:t>
      </w:r>
      <w:r w:rsidR="00E72699">
        <w:rPr>
          <w:rFonts w:ascii="Arial" w:hAnsi="Arial" w:cs="Arial"/>
          <w:sz w:val="24"/>
          <w:szCs w:val="24"/>
          <w:shd w:val="clear" w:color="auto" w:fill="FFFFFF"/>
        </w:rPr>
        <w:t xml:space="preserve"> minutes</w:t>
      </w:r>
      <w:r w:rsidR="002A4458">
        <w:rPr>
          <w:rFonts w:ascii="Arial" w:hAnsi="Arial" w:cs="Arial"/>
          <w:sz w:val="24"/>
          <w:szCs w:val="24"/>
          <w:shd w:val="clear" w:color="auto" w:fill="FFFFFF"/>
        </w:rPr>
        <w:t xml:space="preserve"> </w:t>
      </w:r>
      <w:r w:rsidR="00AA7622">
        <w:rPr>
          <w:rFonts w:ascii="Arial" w:hAnsi="Arial" w:cs="Arial"/>
          <w:sz w:val="24"/>
          <w:szCs w:val="24"/>
          <w:shd w:val="clear" w:color="auto" w:fill="FFFFFF"/>
        </w:rPr>
        <w:t xml:space="preserve">constitutes a violation of the </w:t>
      </w:r>
      <w:r w:rsidR="00E72699">
        <w:rPr>
          <w:rFonts w:ascii="Arial" w:hAnsi="Arial" w:cs="Arial"/>
          <w:sz w:val="24"/>
          <w:szCs w:val="24"/>
          <w:shd w:val="clear" w:color="auto" w:fill="FFFFFF"/>
        </w:rPr>
        <w:t xml:space="preserve">attendance </w:t>
      </w:r>
      <w:r w:rsidR="00FB3B69">
        <w:rPr>
          <w:rFonts w:ascii="Arial" w:hAnsi="Arial" w:cs="Arial"/>
          <w:sz w:val="24"/>
          <w:szCs w:val="24"/>
          <w:shd w:val="clear" w:color="auto" w:fill="FFFFFF"/>
        </w:rPr>
        <w:t>statute</w:t>
      </w:r>
      <w:r w:rsidR="00A80B84">
        <w:rPr>
          <w:rFonts w:ascii="Arial" w:hAnsi="Arial" w:cs="Arial"/>
          <w:sz w:val="24"/>
          <w:szCs w:val="24"/>
          <w:shd w:val="clear" w:color="auto" w:fill="FFFFFF"/>
        </w:rPr>
        <w:t>)</w:t>
      </w:r>
      <w:r w:rsidR="00E72699">
        <w:rPr>
          <w:rFonts w:ascii="Arial" w:hAnsi="Arial" w:cs="Arial"/>
          <w:sz w:val="24"/>
          <w:szCs w:val="24"/>
          <w:shd w:val="clear" w:color="auto" w:fill="FFFFFF"/>
        </w:rPr>
        <w:t>.</w:t>
      </w:r>
      <w:r w:rsidR="00A80B84">
        <w:rPr>
          <w:rFonts w:ascii="Arial" w:hAnsi="Arial" w:cs="Arial"/>
          <w:sz w:val="24"/>
          <w:szCs w:val="24"/>
          <w:shd w:val="clear" w:color="auto" w:fill="FFFFFF"/>
        </w:rPr>
        <w:t xml:space="preserve">  This </w:t>
      </w:r>
      <w:r w:rsidR="00EB7CE8">
        <w:rPr>
          <w:rFonts w:ascii="Arial" w:hAnsi="Arial" w:cs="Arial"/>
          <w:sz w:val="24"/>
          <w:szCs w:val="24"/>
          <w:shd w:val="clear" w:color="auto" w:fill="FFFFFF"/>
        </w:rPr>
        <w:t xml:space="preserve">“fits the very definition of arbitrary and capricious action” and </w:t>
      </w:r>
      <w:r w:rsidR="00A80B84">
        <w:rPr>
          <w:rFonts w:ascii="Arial" w:hAnsi="Arial" w:cs="Arial"/>
          <w:sz w:val="24"/>
          <w:szCs w:val="24"/>
          <w:shd w:val="clear" w:color="auto" w:fill="FFFFFF"/>
        </w:rPr>
        <w:t xml:space="preserve">is an untenable position. </w:t>
      </w:r>
      <w:r w:rsidR="00E72699">
        <w:rPr>
          <w:rFonts w:ascii="Arial" w:hAnsi="Arial" w:cs="Arial"/>
          <w:sz w:val="24"/>
          <w:szCs w:val="24"/>
          <w:shd w:val="clear" w:color="auto" w:fill="FFFFFF"/>
        </w:rPr>
        <w:t xml:space="preserve"> </w:t>
      </w:r>
      <w:r w:rsidR="00A72410">
        <w:rPr>
          <w:rFonts w:ascii="Arial" w:hAnsi="Arial" w:cs="Arial"/>
          <w:sz w:val="24"/>
          <w:szCs w:val="24"/>
          <w:shd w:val="clear" w:color="auto" w:fill="FFFFFF"/>
        </w:rPr>
        <w:t>(</w:t>
      </w:r>
      <w:r w:rsidR="00DB79DE">
        <w:rPr>
          <w:rFonts w:ascii="Arial" w:hAnsi="Arial" w:cs="Arial"/>
          <w:sz w:val="24"/>
          <w:szCs w:val="24"/>
          <w:shd w:val="clear" w:color="auto" w:fill="FFFFFF"/>
        </w:rPr>
        <w:t>Petitioner’s post-hearing reply letter brief, at 3.</w:t>
      </w:r>
      <w:r w:rsidR="00A72410">
        <w:rPr>
          <w:rFonts w:ascii="Arial" w:hAnsi="Arial" w:cs="Arial"/>
          <w:sz w:val="24"/>
          <w:szCs w:val="24"/>
          <w:shd w:val="clear" w:color="auto" w:fill="FFFFFF"/>
        </w:rPr>
        <w:t>)</w:t>
      </w:r>
      <w:r w:rsidR="00E72699">
        <w:rPr>
          <w:rFonts w:ascii="Arial" w:hAnsi="Arial" w:cs="Arial"/>
          <w:sz w:val="24"/>
          <w:szCs w:val="24"/>
          <w:shd w:val="clear" w:color="auto" w:fill="FFFFFF"/>
        </w:rPr>
        <w:t xml:space="preserve"> </w:t>
      </w:r>
      <w:r w:rsidR="00F35602">
        <w:rPr>
          <w:rFonts w:ascii="Arial" w:hAnsi="Arial" w:cs="Arial"/>
          <w:sz w:val="24"/>
          <w:szCs w:val="24"/>
          <w:shd w:val="clear" w:color="auto" w:fill="FFFFFF"/>
        </w:rPr>
        <w:t xml:space="preserve"> </w:t>
      </w:r>
    </w:p>
    <w:p w14:paraId="77EC84E5" w14:textId="77777777" w:rsidR="00E76ECB" w:rsidRDefault="00E76ECB" w:rsidP="00850673">
      <w:pPr>
        <w:spacing w:line="360" w:lineRule="auto"/>
        <w:ind w:firstLine="720"/>
        <w:jc w:val="both"/>
        <w:rPr>
          <w:rFonts w:ascii="Arial" w:hAnsi="Arial" w:cs="Arial"/>
          <w:sz w:val="24"/>
          <w:szCs w:val="24"/>
        </w:rPr>
      </w:pPr>
    </w:p>
    <w:p w14:paraId="12D3D021" w14:textId="6858815B" w:rsidR="00850673" w:rsidRDefault="00980EBA" w:rsidP="00850673">
      <w:pPr>
        <w:spacing w:line="360" w:lineRule="auto"/>
        <w:ind w:firstLine="720"/>
        <w:jc w:val="both"/>
        <w:rPr>
          <w:rFonts w:ascii="Arial" w:hAnsi="Arial" w:cs="Arial"/>
          <w:sz w:val="24"/>
          <w:szCs w:val="24"/>
        </w:rPr>
      </w:pPr>
      <w:r>
        <w:rPr>
          <w:rFonts w:ascii="Arial" w:hAnsi="Arial" w:cs="Arial"/>
          <w:sz w:val="24"/>
          <w:szCs w:val="24"/>
        </w:rPr>
        <w:t xml:space="preserve">Moreover, </w:t>
      </w:r>
      <w:r w:rsidR="006A6D71">
        <w:rPr>
          <w:rFonts w:ascii="Arial" w:hAnsi="Arial" w:cs="Arial"/>
          <w:sz w:val="24"/>
          <w:szCs w:val="24"/>
        </w:rPr>
        <w:t xml:space="preserve">Johnson </w:t>
      </w:r>
      <w:r>
        <w:rPr>
          <w:rFonts w:ascii="Arial" w:hAnsi="Arial" w:cs="Arial"/>
          <w:sz w:val="24"/>
          <w:szCs w:val="24"/>
        </w:rPr>
        <w:t xml:space="preserve">contends that even if </w:t>
      </w:r>
      <w:r w:rsidR="00127169">
        <w:rPr>
          <w:rFonts w:ascii="Arial" w:hAnsi="Arial" w:cs="Arial"/>
          <w:sz w:val="24"/>
          <w:szCs w:val="24"/>
        </w:rPr>
        <w:t xml:space="preserve">he missed three consecutive meetings, there was “good cause.” </w:t>
      </w:r>
      <w:r w:rsidR="00170CD8">
        <w:rPr>
          <w:rFonts w:ascii="Arial" w:hAnsi="Arial" w:cs="Arial"/>
          <w:sz w:val="24"/>
          <w:szCs w:val="24"/>
        </w:rPr>
        <w:t xml:space="preserve"> </w:t>
      </w:r>
      <w:r w:rsidR="000B41E7">
        <w:rPr>
          <w:rFonts w:ascii="Arial" w:hAnsi="Arial" w:cs="Arial"/>
          <w:sz w:val="24"/>
          <w:szCs w:val="24"/>
        </w:rPr>
        <w:t>Johnson relies upon Commissioner’s</w:t>
      </w:r>
      <w:r w:rsidR="00E73DEA">
        <w:rPr>
          <w:rFonts w:ascii="Arial" w:hAnsi="Arial" w:cs="Arial"/>
          <w:sz w:val="24"/>
          <w:szCs w:val="24"/>
        </w:rPr>
        <w:t xml:space="preserve"> and court</w:t>
      </w:r>
      <w:r w:rsidR="000B41E7">
        <w:rPr>
          <w:rFonts w:ascii="Arial" w:hAnsi="Arial" w:cs="Arial"/>
          <w:sz w:val="24"/>
          <w:szCs w:val="24"/>
        </w:rPr>
        <w:t xml:space="preserve"> decisions </w:t>
      </w:r>
      <w:r w:rsidR="00D56313">
        <w:rPr>
          <w:rFonts w:ascii="Arial" w:hAnsi="Arial" w:cs="Arial"/>
          <w:sz w:val="24"/>
          <w:szCs w:val="24"/>
        </w:rPr>
        <w:t xml:space="preserve">that address this issue.  First, in </w:t>
      </w:r>
      <w:r w:rsidR="00A40F49">
        <w:rPr>
          <w:rFonts w:ascii="Arial" w:hAnsi="Arial" w:cs="Arial"/>
          <w:sz w:val="24"/>
          <w:szCs w:val="24"/>
          <w:u w:val="single"/>
        </w:rPr>
        <w:t>Golaine v. Cardinale</w:t>
      </w:r>
      <w:r w:rsidR="00F029F5">
        <w:rPr>
          <w:rFonts w:ascii="Arial" w:hAnsi="Arial" w:cs="Arial"/>
          <w:sz w:val="24"/>
          <w:szCs w:val="24"/>
        </w:rPr>
        <w:t xml:space="preserve">, </w:t>
      </w:r>
      <w:bookmarkStart w:id="1" w:name="_Hlk48752945"/>
      <w:r w:rsidR="00F029F5">
        <w:rPr>
          <w:rFonts w:ascii="Arial" w:hAnsi="Arial" w:cs="Arial"/>
          <w:sz w:val="24"/>
          <w:szCs w:val="24"/>
        </w:rPr>
        <w:t xml:space="preserve">142 N.J. Super. 385 (Law Division, 1976), </w:t>
      </w:r>
      <w:r w:rsidR="00F029F5" w:rsidRPr="00594B78">
        <w:rPr>
          <w:rFonts w:ascii="Arial" w:hAnsi="Arial" w:cs="Arial"/>
          <w:i/>
          <w:iCs/>
          <w:sz w:val="24"/>
          <w:szCs w:val="24"/>
        </w:rPr>
        <w:t>aff’d</w:t>
      </w:r>
      <w:r w:rsidR="00F029F5">
        <w:rPr>
          <w:rFonts w:ascii="Arial" w:hAnsi="Arial" w:cs="Arial"/>
          <w:sz w:val="24"/>
          <w:szCs w:val="24"/>
        </w:rPr>
        <w:t xml:space="preserve"> </w:t>
      </w:r>
      <w:r w:rsidR="00FE63FD">
        <w:rPr>
          <w:rFonts w:ascii="Arial" w:hAnsi="Arial" w:cs="Arial"/>
          <w:sz w:val="24"/>
          <w:szCs w:val="24"/>
        </w:rPr>
        <w:t>163 N.J.  Super. 453</w:t>
      </w:r>
      <w:r w:rsidR="008673C7">
        <w:rPr>
          <w:rFonts w:ascii="Arial" w:hAnsi="Arial" w:cs="Arial"/>
          <w:sz w:val="24"/>
          <w:szCs w:val="24"/>
        </w:rPr>
        <w:t xml:space="preserve"> (App. Div. 1978)</w:t>
      </w:r>
      <w:bookmarkEnd w:id="1"/>
      <w:r w:rsidR="008673C7">
        <w:rPr>
          <w:rFonts w:ascii="Arial" w:hAnsi="Arial" w:cs="Arial"/>
          <w:sz w:val="24"/>
          <w:szCs w:val="24"/>
        </w:rPr>
        <w:t xml:space="preserve">, </w:t>
      </w:r>
      <w:r w:rsidR="005F2F34">
        <w:rPr>
          <w:rFonts w:ascii="Arial" w:hAnsi="Arial" w:cs="Arial"/>
          <w:sz w:val="24"/>
          <w:szCs w:val="24"/>
        </w:rPr>
        <w:t>the plaintiff</w:t>
      </w:r>
      <w:r w:rsidR="00301733">
        <w:rPr>
          <w:rFonts w:ascii="Arial" w:hAnsi="Arial" w:cs="Arial"/>
          <w:sz w:val="24"/>
          <w:szCs w:val="24"/>
        </w:rPr>
        <w:t xml:space="preserve">, </w:t>
      </w:r>
      <w:r w:rsidR="005F2F34">
        <w:rPr>
          <w:rFonts w:ascii="Arial" w:hAnsi="Arial" w:cs="Arial"/>
          <w:sz w:val="24"/>
          <w:szCs w:val="24"/>
        </w:rPr>
        <w:t>a member of the planning board</w:t>
      </w:r>
      <w:r w:rsidR="00301733">
        <w:rPr>
          <w:rFonts w:ascii="Arial" w:hAnsi="Arial" w:cs="Arial"/>
          <w:sz w:val="24"/>
          <w:szCs w:val="24"/>
        </w:rPr>
        <w:t>,</w:t>
      </w:r>
      <w:r w:rsidR="00377EE3">
        <w:rPr>
          <w:rFonts w:ascii="Arial" w:hAnsi="Arial" w:cs="Arial"/>
          <w:sz w:val="24"/>
          <w:szCs w:val="24"/>
        </w:rPr>
        <w:t xml:space="preserve"> was removed because he had to take an </w:t>
      </w:r>
      <w:r w:rsidR="00170CD8">
        <w:rPr>
          <w:rFonts w:ascii="Arial" w:hAnsi="Arial" w:cs="Arial"/>
          <w:sz w:val="24"/>
          <w:szCs w:val="24"/>
        </w:rPr>
        <w:t>eleven-</w:t>
      </w:r>
      <w:r w:rsidR="00377EE3">
        <w:rPr>
          <w:rFonts w:ascii="Arial" w:hAnsi="Arial" w:cs="Arial"/>
          <w:sz w:val="24"/>
          <w:szCs w:val="24"/>
        </w:rPr>
        <w:t xml:space="preserve">month leave of absence because </w:t>
      </w:r>
      <w:r w:rsidR="00575F6B">
        <w:rPr>
          <w:rFonts w:ascii="Arial" w:hAnsi="Arial" w:cs="Arial"/>
          <w:sz w:val="24"/>
          <w:szCs w:val="24"/>
        </w:rPr>
        <w:t xml:space="preserve">of </w:t>
      </w:r>
      <w:r w:rsidR="00FB5414">
        <w:rPr>
          <w:rFonts w:ascii="Arial" w:hAnsi="Arial" w:cs="Arial"/>
          <w:sz w:val="24"/>
          <w:szCs w:val="24"/>
        </w:rPr>
        <w:t xml:space="preserve">a </w:t>
      </w:r>
      <w:r w:rsidR="00575F6B">
        <w:rPr>
          <w:rFonts w:ascii="Arial" w:hAnsi="Arial" w:cs="Arial"/>
          <w:sz w:val="24"/>
          <w:szCs w:val="24"/>
        </w:rPr>
        <w:t>job reassignment</w:t>
      </w:r>
      <w:r w:rsidR="009F4CD2">
        <w:rPr>
          <w:rFonts w:ascii="Arial" w:hAnsi="Arial" w:cs="Arial"/>
          <w:sz w:val="24"/>
          <w:szCs w:val="24"/>
        </w:rPr>
        <w:t xml:space="preserve"> overseas</w:t>
      </w:r>
      <w:r w:rsidR="00575F6B">
        <w:rPr>
          <w:rFonts w:ascii="Arial" w:hAnsi="Arial" w:cs="Arial"/>
          <w:sz w:val="24"/>
          <w:szCs w:val="24"/>
        </w:rPr>
        <w:t xml:space="preserve">. </w:t>
      </w:r>
      <w:r w:rsidR="00170CD8">
        <w:rPr>
          <w:rFonts w:ascii="Arial" w:hAnsi="Arial" w:cs="Arial"/>
          <w:sz w:val="24"/>
          <w:szCs w:val="24"/>
        </w:rPr>
        <w:t xml:space="preserve"> </w:t>
      </w:r>
      <w:r w:rsidR="00197493">
        <w:rPr>
          <w:rFonts w:ascii="Arial" w:hAnsi="Arial" w:cs="Arial"/>
          <w:sz w:val="24"/>
          <w:szCs w:val="24"/>
        </w:rPr>
        <w:t xml:space="preserve">He notified the </w:t>
      </w:r>
      <w:r w:rsidR="00CE52CA">
        <w:rPr>
          <w:rFonts w:ascii="Arial" w:hAnsi="Arial" w:cs="Arial"/>
          <w:sz w:val="24"/>
          <w:szCs w:val="24"/>
        </w:rPr>
        <w:t>b</w:t>
      </w:r>
      <w:r w:rsidR="00197493">
        <w:rPr>
          <w:rFonts w:ascii="Arial" w:hAnsi="Arial" w:cs="Arial"/>
          <w:sz w:val="24"/>
          <w:szCs w:val="24"/>
        </w:rPr>
        <w:t>oard of his absence and offered to resign or take a leave of absence</w:t>
      </w:r>
      <w:r w:rsidR="00E337C9">
        <w:rPr>
          <w:rFonts w:ascii="Arial" w:hAnsi="Arial" w:cs="Arial"/>
          <w:sz w:val="24"/>
          <w:szCs w:val="24"/>
        </w:rPr>
        <w:t xml:space="preserve"> with the intent to return</w:t>
      </w:r>
      <w:r w:rsidR="00197493">
        <w:rPr>
          <w:rFonts w:ascii="Arial" w:hAnsi="Arial" w:cs="Arial"/>
          <w:sz w:val="24"/>
          <w:szCs w:val="24"/>
        </w:rPr>
        <w:t xml:space="preserve">.  The planning board granted him a </w:t>
      </w:r>
      <w:r w:rsidR="00AB7F79">
        <w:rPr>
          <w:rFonts w:ascii="Arial" w:hAnsi="Arial" w:cs="Arial"/>
          <w:sz w:val="24"/>
          <w:szCs w:val="24"/>
        </w:rPr>
        <w:t xml:space="preserve">six-month </w:t>
      </w:r>
      <w:r w:rsidR="00197493">
        <w:rPr>
          <w:rFonts w:ascii="Arial" w:hAnsi="Arial" w:cs="Arial"/>
          <w:sz w:val="24"/>
          <w:szCs w:val="24"/>
        </w:rPr>
        <w:t>leave of absence</w:t>
      </w:r>
      <w:r w:rsidR="0059499A">
        <w:rPr>
          <w:rFonts w:ascii="Arial" w:hAnsi="Arial" w:cs="Arial"/>
          <w:sz w:val="24"/>
          <w:szCs w:val="24"/>
        </w:rPr>
        <w:t xml:space="preserve">.  </w:t>
      </w:r>
      <w:r w:rsidR="007439D0">
        <w:rPr>
          <w:rFonts w:ascii="Arial" w:hAnsi="Arial" w:cs="Arial"/>
          <w:sz w:val="24"/>
          <w:szCs w:val="24"/>
        </w:rPr>
        <w:t>Plaintiff requested an extension</w:t>
      </w:r>
      <w:r w:rsidR="00850673">
        <w:rPr>
          <w:rFonts w:ascii="Arial" w:hAnsi="Arial" w:cs="Arial"/>
          <w:sz w:val="24"/>
          <w:szCs w:val="24"/>
        </w:rPr>
        <w:t>;</w:t>
      </w:r>
      <w:r w:rsidR="00BD7425">
        <w:rPr>
          <w:rFonts w:ascii="Arial" w:hAnsi="Arial" w:cs="Arial"/>
          <w:sz w:val="24"/>
          <w:szCs w:val="24"/>
        </w:rPr>
        <w:t xml:space="preserve"> however, the </w:t>
      </w:r>
      <w:r w:rsidR="00FB5414">
        <w:rPr>
          <w:rFonts w:ascii="Arial" w:hAnsi="Arial" w:cs="Arial"/>
          <w:sz w:val="24"/>
          <w:szCs w:val="24"/>
        </w:rPr>
        <w:t>newly elected</w:t>
      </w:r>
      <w:r w:rsidR="00BD7425">
        <w:rPr>
          <w:rFonts w:ascii="Arial" w:hAnsi="Arial" w:cs="Arial"/>
          <w:sz w:val="24"/>
          <w:szCs w:val="24"/>
        </w:rPr>
        <w:t xml:space="preserve"> mayor </w:t>
      </w:r>
      <w:r w:rsidR="0006715A">
        <w:rPr>
          <w:rFonts w:ascii="Arial" w:hAnsi="Arial" w:cs="Arial"/>
          <w:sz w:val="24"/>
          <w:szCs w:val="24"/>
        </w:rPr>
        <w:t>advised plaintiff</w:t>
      </w:r>
      <w:r w:rsidR="00CE2601">
        <w:rPr>
          <w:rFonts w:ascii="Arial" w:hAnsi="Arial" w:cs="Arial"/>
          <w:sz w:val="24"/>
          <w:szCs w:val="24"/>
        </w:rPr>
        <w:t xml:space="preserve"> that he would be removed for neglect of duty</w:t>
      </w:r>
      <w:r w:rsidR="00D2057D">
        <w:rPr>
          <w:rFonts w:ascii="Arial" w:hAnsi="Arial" w:cs="Arial"/>
          <w:sz w:val="24"/>
          <w:szCs w:val="24"/>
        </w:rPr>
        <w:t xml:space="preserve"> unless he resigned</w:t>
      </w:r>
      <w:r w:rsidR="00CE2601">
        <w:rPr>
          <w:rFonts w:ascii="Arial" w:hAnsi="Arial" w:cs="Arial"/>
          <w:sz w:val="24"/>
          <w:szCs w:val="24"/>
        </w:rPr>
        <w:t xml:space="preserve">. </w:t>
      </w:r>
      <w:r w:rsidR="00170CD8">
        <w:rPr>
          <w:rFonts w:ascii="Arial" w:hAnsi="Arial" w:cs="Arial"/>
          <w:sz w:val="24"/>
          <w:szCs w:val="24"/>
        </w:rPr>
        <w:t xml:space="preserve"> </w:t>
      </w:r>
      <w:r w:rsidR="00CE2601">
        <w:rPr>
          <w:rFonts w:ascii="Arial" w:hAnsi="Arial" w:cs="Arial"/>
          <w:sz w:val="24"/>
          <w:szCs w:val="24"/>
        </w:rPr>
        <w:t>Plaintiff refused to resign</w:t>
      </w:r>
      <w:r w:rsidR="00DF22EA">
        <w:rPr>
          <w:rFonts w:ascii="Arial" w:hAnsi="Arial" w:cs="Arial"/>
          <w:sz w:val="24"/>
          <w:szCs w:val="24"/>
        </w:rPr>
        <w:t xml:space="preserve"> and was removed by the planning board.</w:t>
      </w:r>
      <w:r w:rsidR="00AB7F79">
        <w:rPr>
          <w:rFonts w:ascii="Arial" w:hAnsi="Arial" w:cs="Arial"/>
          <w:sz w:val="24"/>
          <w:szCs w:val="24"/>
        </w:rPr>
        <w:t xml:space="preserve"> </w:t>
      </w:r>
      <w:r w:rsidR="00575F6B">
        <w:rPr>
          <w:rFonts w:ascii="Arial" w:hAnsi="Arial" w:cs="Arial"/>
          <w:sz w:val="24"/>
          <w:szCs w:val="24"/>
        </w:rPr>
        <w:t xml:space="preserve"> </w:t>
      </w:r>
    </w:p>
    <w:p w14:paraId="3EDE3C98" w14:textId="77777777" w:rsidR="00170CD8" w:rsidRDefault="00170CD8" w:rsidP="00850673">
      <w:pPr>
        <w:spacing w:line="360" w:lineRule="auto"/>
        <w:ind w:firstLine="720"/>
        <w:jc w:val="both"/>
        <w:rPr>
          <w:rFonts w:ascii="Arial" w:hAnsi="Arial" w:cs="Arial"/>
          <w:sz w:val="24"/>
          <w:szCs w:val="24"/>
        </w:rPr>
      </w:pPr>
    </w:p>
    <w:p w14:paraId="58948075" w14:textId="7C85E9F9" w:rsidR="000B41E7" w:rsidRDefault="005E3B3A" w:rsidP="00850673">
      <w:pPr>
        <w:spacing w:line="360" w:lineRule="auto"/>
        <w:ind w:firstLine="720"/>
        <w:jc w:val="both"/>
        <w:rPr>
          <w:rFonts w:ascii="Arial" w:hAnsi="Arial" w:cs="Arial"/>
          <w:sz w:val="24"/>
          <w:szCs w:val="24"/>
        </w:rPr>
      </w:pPr>
      <w:r>
        <w:rPr>
          <w:rFonts w:ascii="Arial" w:hAnsi="Arial" w:cs="Arial"/>
          <w:sz w:val="24"/>
          <w:szCs w:val="24"/>
        </w:rPr>
        <w:t>The court entered judgment for the plaintiff ordering him reinstated to the planning board</w:t>
      </w:r>
      <w:r w:rsidR="00450A26">
        <w:rPr>
          <w:rFonts w:ascii="Arial" w:hAnsi="Arial" w:cs="Arial"/>
          <w:sz w:val="24"/>
          <w:szCs w:val="24"/>
        </w:rPr>
        <w:t xml:space="preserve"> finding that his absence</w:t>
      </w:r>
      <w:r w:rsidR="00362576">
        <w:rPr>
          <w:rFonts w:ascii="Arial" w:hAnsi="Arial" w:cs="Arial"/>
          <w:sz w:val="24"/>
          <w:szCs w:val="24"/>
        </w:rPr>
        <w:t>s</w:t>
      </w:r>
      <w:r w:rsidR="00450A26">
        <w:rPr>
          <w:rFonts w:ascii="Arial" w:hAnsi="Arial" w:cs="Arial"/>
          <w:sz w:val="24"/>
          <w:szCs w:val="24"/>
        </w:rPr>
        <w:t xml:space="preserve"> did not constitute actionable neglect of duty.</w:t>
      </w:r>
      <w:r w:rsidR="00F56F72">
        <w:rPr>
          <w:rStyle w:val="FootnoteReference"/>
          <w:rFonts w:ascii="Arial" w:hAnsi="Arial" w:cs="Arial"/>
          <w:sz w:val="24"/>
          <w:szCs w:val="24"/>
        </w:rPr>
        <w:footnoteReference w:id="1"/>
      </w:r>
      <w:r w:rsidR="008C244C">
        <w:rPr>
          <w:rFonts w:ascii="Arial" w:hAnsi="Arial" w:cs="Arial"/>
          <w:sz w:val="24"/>
          <w:szCs w:val="24"/>
        </w:rPr>
        <w:t xml:space="preserve">  </w:t>
      </w:r>
      <w:r w:rsidR="00820F90">
        <w:rPr>
          <w:rFonts w:ascii="Arial" w:hAnsi="Arial" w:cs="Arial"/>
          <w:sz w:val="24"/>
          <w:szCs w:val="24"/>
        </w:rPr>
        <w:t xml:space="preserve">The court </w:t>
      </w:r>
      <w:r w:rsidR="00E271A8">
        <w:rPr>
          <w:rFonts w:ascii="Arial" w:hAnsi="Arial" w:cs="Arial"/>
          <w:sz w:val="24"/>
          <w:szCs w:val="24"/>
        </w:rPr>
        <w:lastRenderedPageBreak/>
        <w:t xml:space="preserve">was persuaded </w:t>
      </w:r>
      <w:r w:rsidR="00820F90">
        <w:rPr>
          <w:rFonts w:ascii="Arial" w:hAnsi="Arial" w:cs="Arial"/>
          <w:sz w:val="24"/>
          <w:szCs w:val="24"/>
        </w:rPr>
        <w:t xml:space="preserve">that </w:t>
      </w:r>
      <w:r w:rsidR="001A692C">
        <w:rPr>
          <w:rFonts w:ascii="Arial" w:hAnsi="Arial" w:cs="Arial"/>
          <w:sz w:val="24"/>
          <w:szCs w:val="24"/>
        </w:rPr>
        <w:t xml:space="preserve">the </w:t>
      </w:r>
      <w:r w:rsidR="00362576">
        <w:rPr>
          <w:rFonts w:ascii="Arial" w:hAnsi="Arial" w:cs="Arial"/>
          <w:sz w:val="24"/>
          <w:szCs w:val="24"/>
        </w:rPr>
        <w:t xml:space="preserve">notice provided by plaintiff was sufficient </w:t>
      </w:r>
      <w:r w:rsidR="005C2DBC">
        <w:rPr>
          <w:rFonts w:ascii="Arial" w:hAnsi="Arial" w:cs="Arial"/>
          <w:sz w:val="24"/>
          <w:szCs w:val="24"/>
        </w:rPr>
        <w:t>and</w:t>
      </w:r>
      <w:r w:rsidR="00E271A8">
        <w:rPr>
          <w:rFonts w:ascii="Arial" w:hAnsi="Arial" w:cs="Arial"/>
          <w:sz w:val="24"/>
          <w:szCs w:val="24"/>
        </w:rPr>
        <w:t xml:space="preserve"> adequately conveyed his intention to return to his duties. </w:t>
      </w:r>
      <w:r w:rsidR="00170CD8">
        <w:rPr>
          <w:rFonts w:ascii="Arial" w:hAnsi="Arial" w:cs="Arial"/>
          <w:sz w:val="24"/>
          <w:szCs w:val="24"/>
        </w:rPr>
        <w:t xml:space="preserve"> </w:t>
      </w:r>
      <w:r w:rsidR="001D63C3">
        <w:rPr>
          <w:rFonts w:ascii="Arial" w:hAnsi="Arial" w:cs="Arial"/>
          <w:sz w:val="24"/>
          <w:szCs w:val="24"/>
        </w:rPr>
        <w:t xml:space="preserve">He also had </w:t>
      </w:r>
      <w:r w:rsidR="00480C24">
        <w:rPr>
          <w:rFonts w:ascii="Arial" w:hAnsi="Arial" w:cs="Arial"/>
          <w:sz w:val="24"/>
          <w:szCs w:val="24"/>
        </w:rPr>
        <w:t>more than a year and a half of his term remaining.</w:t>
      </w:r>
      <w:r w:rsidR="004C1369">
        <w:rPr>
          <w:rFonts w:ascii="Arial" w:hAnsi="Arial" w:cs="Arial"/>
          <w:sz w:val="24"/>
          <w:szCs w:val="24"/>
        </w:rPr>
        <w:t xml:space="preserve"> </w:t>
      </w:r>
      <w:r w:rsidR="00E271A8">
        <w:rPr>
          <w:rFonts w:ascii="Arial" w:hAnsi="Arial" w:cs="Arial"/>
          <w:sz w:val="24"/>
          <w:szCs w:val="24"/>
        </w:rPr>
        <w:t xml:space="preserve"> In addition, the court reasoned that</w:t>
      </w:r>
      <w:r w:rsidR="005C2DBC">
        <w:rPr>
          <w:rFonts w:ascii="Arial" w:hAnsi="Arial" w:cs="Arial"/>
          <w:sz w:val="24"/>
          <w:szCs w:val="24"/>
        </w:rPr>
        <w:t xml:space="preserve"> </w:t>
      </w:r>
      <w:r w:rsidR="001A692C">
        <w:rPr>
          <w:rFonts w:ascii="Arial" w:hAnsi="Arial" w:cs="Arial"/>
          <w:sz w:val="24"/>
          <w:szCs w:val="24"/>
        </w:rPr>
        <w:t xml:space="preserve">unpaid voluntary </w:t>
      </w:r>
      <w:r w:rsidR="00CC6700">
        <w:rPr>
          <w:rFonts w:ascii="Arial" w:hAnsi="Arial" w:cs="Arial"/>
          <w:sz w:val="24"/>
          <w:szCs w:val="24"/>
        </w:rPr>
        <w:t>service by members of the community</w:t>
      </w:r>
      <w:r w:rsidR="000B30C5">
        <w:rPr>
          <w:rFonts w:ascii="Arial" w:hAnsi="Arial" w:cs="Arial"/>
          <w:sz w:val="24"/>
          <w:szCs w:val="24"/>
        </w:rPr>
        <w:t xml:space="preserve"> </w:t>
      </w:r>
      <w:r w:rsidR="00CC6700">
        <w:rPr>
          <w:rFonts w:ascii="Arial" w:hAnsi="Arial" w:cs="Arial"/>
          <w:sz w:val="24"/>
          <w:szCs w:val="24"/>
        </w:rPr>
        <w:t>“is a burden whose undertaking should be encouraged</w:t>
      </w:r>
      <w:r w:rsidR="000B30C5">
        <w:rPr>
          <w:rFonts w:ascii="Arial" w:hAnsi="Arial" w:cs="Arial"/>
          <w:sz w:val="24"/>
          <w:szCs w:val="24"/>
        </w:rPr>
        <w:t>, at least by the insistence upon fair dealing by the community to those who have undertaken that burden</w:t>
      </w:r>
      <w:r w:rsidR="006568D3">
        <w:rPr>
          <w:rFonts w:ascii="Arial" w:hAnsi="Arial" w:cs="Arial"/>
          <w:sz w:val="24"/>
          <w:szCs w:val="24"/>
        </w:rPr>
        <w:t>.  In that light, the circumstances hardly warrant the stigma and opprobrium of a removal for neglect of duty.”</w:t>
      </w:r>
      <w:r w:rsidR="00D66703">
        <w:rPr>
          <w:rFonts w:ascii="Arial" w:hAnsi="Arial" w:cs="Arial"/>
          <w:sz w:val="24"/>
          <w:szCs w:val="24"/>
        </w:rPr>
        <w:t xml:space="preserve"> </w:t>
      </w:r>
      <w:r w:rsidR="004C1369">
        <w:rPr>
          <w:rFonts w:ascii="Arial" w:hAnsi="Arial" w:cs="Arial"/>
          <w:sz w:val="24"/>
          <w:szCs w:val="24"/>
        </w:rPr>
        <w:t xml:space="preserve"> </w:t>
      </w:r>
      <w:r w:rsidR="00D66703" w:rsidRPr="004C1369">
        <w:rPr>
          <w:rFonts w:ascii="Arial" w:hAnsi="Arial" w:cs="Arial"/>
          <w:sz w:val="24"/>
          <w:szCs w:val="24"/>
          <w:u w:val="single"/>
        </w:rPr>
        <w:t>Id.</w:t>
      </w:r>
      <w:r w:rsidR="00D66703">
        <w:rPr>
          <w:rFonts w:ascii="Arial" w:hAnsi="Arial" w:cs="Arial"/>
          <w:sz w:val="24"/>
          <w:szCs w:val="24"/>
        </w:rPr>
        <w:t xml:space="preserve"> at 400.</w:t>
      </w:r>
      <w:r w:rsidR="00F0776F">
        <w:rPr>
          <w:rFonts w:ascii="Arial" w:hAnsi="Arial" w:cs="Arial"/>
          <w:sz w:val="24"/>
          <w:szCs w:val="24"/>
        </w:rPr>
        <w:t xml:space="preserve">  However, the court cautioned that</w:t>
      </w:r>
      <w:r w:rsidR="007E533E">
        <w:rPr>
          <w:rFonts w:ascii="Arial" w:hAnsi="Arial" w:cs="Arial"/>
          <w:sz w:val="24"/>
          <w:szCs w:val="24"/>
        </w:rPr>
        <w:t xml:space="preserve"> “prolonged, continuous absence for whatever reason</w:t>
      </w:r>
      <w:r w:rsidR="00944271">
        <w:rPr>
          <w:rFonts w:ascii="Arial" w:hAnsi="Arial" w:cs="Arial"/>
          <w:sz w:val="24"/>
          <w:szCs w:val="24"/>
        </w:rPr>
        <w:t xml:space="preserve">” could constitute grounds for removal.  </w:t>
      </w:r>
      <w:r w:rsidR="00944271" w:rsidRPr="004C1369">
        <w:rPr>
          <w:rFonts w:ascii="Arial" w:hAnsi="Arial" w:cs="Arial"/>
          <w:sz w:val="24"/>
          <w:szCs w:val="24"/>
          <w:u w:val="single"/>
        </w:rPr>
        <w:t>Id.</w:t>
      </w:r>
    </w:p>
    <w:p w14:paraId="1FB3BCEB" w14:textId="77777777" w:rsidR="001C7366" w:rsidRDefault="001C7366" w:rsidP="00850673">
      <w:pPr>
        <w:spacing w:line="360" w:lineRule="auto"/>
        <w:ind w:firstLine="720"/>
        <w:jc w:val="both"/>
        <w:rPr>
          <w:rFonts w:ascii="Arial" w:hAnsi="Arial" w:cs="Arial"/>
          <w:sz w:val="24"/>
          <w:szCs w:val="24"/>
        </w:rPr>
      </w:pPr>
    </w:p>
    <w:p w14:paraId="28FB824B" w14:textId="5EA6AE09" w:rsidR="000B41E7" w:rsidRDefault="00B83438" w:rsidP="00850673">
      <w:pPr>
        <w:spacing w:line="360" w:lineRule="auto"/>
        <w:ind w:firstLine="720"/>
        <w:jc w:val="both"/>
        <w:rPr>
          <w:rFonts w:ascii="Arial" w:hAnsi="Arial" w:cs="Arial"/>
          <w:sz w:val="24"/>
          <w:szCs w:val="24"/>
        </w:rPr>
      </w:pPr>
      <w:r>
        <w:rPr>
          <w:rFonts w:ascii="Arial" w:hAnsi="Arial" w:cs="Arial"/>
          <w:sz w:val="24"/>
          <w:szCs w:val="24"/>
        </w:rPr>
        <w:t xml:space="preserve"> </w:t>
      </w:r>
      <w:r w:rsidR="00081C32">
        <w:rPr>
          <w:rFonts w:ascii="Arial" w:hAnsi="Arial" w:cs="Arial"/>
          <w:sz w:val="24"/>
          <w:szCs w:val="24"/>
        </w:rPr>
        <w:t xml:space="preserve">The </w:t>
      </w:r>
      <w:r w:rsidR="0075558B">
        <w:rPr>
          <w:rFonts w:ascii="Arial" w:hAnsi="Arial" w:cs="Arial"/>
          <w:sz w:val="24"/>
          <w:szCs w:val="24"/>
        </w:rPr>
        <w:t xml:space="preserve">statute </w:t>
      </w:r>
      <w:r w:rsidR="00665DDF">
        <w:rPr>
          <w:rFonts w:ascii="Arial" w:hAnsi="Arial" w:cs="Arial"/>
          <w:sz w:val="24"/>
          <w:szCs w:val="24"/>
        </w:rPr>
        <w:t xml:space="preserve">in question </w:t>
      </w:r>
      <w:r w:rsidR="0075558B">
        <w:rPr>
          <w:rFonts w:ascii="Arial" w:hAnsi="Arial" w:cs="Arial"/>
          <w:sz w:val="24"/>
          <w:szCs w:val="24"/>
        </w:rPr>
        <w:t xml:space="preserve">in </w:t>
      </w:r>
      <w:r w:rsidR="0075558B" w:rsidRPr="00602948">
        <w:rPr>
          <w:rFonts w:ascii="Arial" w:hAnsi="Arial" w:cs="Arial"/>
          <w:sz w:val="24"/>
          <w:szCs w:val="24"/>
          <w:u w:val="single"/>
        </w:rPr>
        <w:t>Golaine</w:t>
      </w:r>
      <w:r w:rsidR="00602948">
        <w:rPr>
          <w:rFonts w:ascii="Arial" w:hAnsi="Arial" w:cs="Arial"/>
          <w:sz w:val="24"/>
          <w:szCs w:val="24"/>
        </w:rPr>
        <w:t xml:space="preserve">, </w:t>
      </w:r>
      <w:r w:rsidR="00406D0A">
        <w:rPr>
          <w:rFonts w:ascii="Arial" w:hAnsi="Arial" w:cs="Arial"/>
          <w:sz w:val="24"/>
          <w:szCs w:val="24"/>
        </w:rPr>
        <w:t xml:space="preserve">142 N.J. Super. 385 (Law Division, 1976), </w:t>
      </w:r>
      <w:r w:rsidR="00406D0A" w:rsidRPr="00594B78">
        <w:rPr>
          <w:rFonts w:ascii="Arial" w:hAnsi="Arial" w:cs="Arial"/>
          <w:i/>
          <w:iCs/>
          <w:sz w:val="24"/>
          <w:szCs w:val="24"/>
        </w:rPr>
        <w:t>aff’d</w:t>
      </w:r>
      <w:r w:rsidR="00406D0A">
        <w:rPr>
          <w:rFonts w:ascii="Arial" w:hAnsi="Arial" w:cs="Arial"/>
          <w:sz w:val="24"/>
          <w:szCs w:val="24"/>
        </w:rPr>
        <w:t xml:space="preserve"> 163 N.J.  Super. 453 (App. Div. 1978)</w:t>
      </w:r>
      <w:r w:rsidR="009C4A07">
        <w:rPr>
          <w:rFonts w:ascii="Arial" w:hAnsi="Arial" w:cs="Arial"/>
          <w:sz w:val="24"/>
          <w:szCs w:val="24"/>
        </w:rPr>
        <w:t xml:space="preserve"> a</w:t>
      </w:r>
      <w:r w:rsidR="00924001">
        <w:rPr>
          <w:rFonts w:ascii="Arial" w:hAnsi="Arial" w:cs="Arial"/>
          <w:sz w:val="24"/>
          <w:szCs w:val="24"/>
        </w:rPr>
        <w:t xml:space="preserve">pplied </w:t>
      </w:r>
      <w:r w:rsidR="0075558B">
        <w:rPr>
          <w:rFonts w:ascii="Arial" w:hAnsi="Arial" w:cs="Arial"/>
          <w:sz w:val="24"/>
          <w:szCs w:val="24"/>
        </w:rPr>
        <w:t>to</w:t>
      </w:r>
      <w:r w:rsidR="00924001">
        <w:rPr>
          <w:rFonts w:ascii="Arial" w:hAnsi="Arial" w:cs="Arial"/>
          <w:sz w:val="24"/>
          <w:szCs w:val="24"/>
        </w:rPr>
        <w:t xml:space="preserve"> the</w:t>
      </w:r>
      <w:r w:rsidR="0075558B">
        <w:rPr>
          <w:rFonts w:ascii="Arial" w:hAnsi="Arial" w:cs="Arial"/>
          <w:sz w:val="24"/>
          <w:szCs w:val="24"/>
        </w:rPr>
        <w:t xml:space="preserve"> </w:t>
      </w:r>
      <w:r w:rsidR="00602948">
        <w:rPr>
          <w:rFonts w:ascii="Arial" w:hAnsi="Arial" w:cs="Arial"/>
          <w:sz w:val="24"/>
          <w:szCs w:val="24"/>
        </w:rPr>
        <w:t>removal of planning board members, however, t</w:t>
      </w:r>
      <w:r>
        <w:rPr>
          <w:rFonts w:ascii="Arial" w:hAnsi="Arial" w:cs="Arial"/>
          <w:sz w:val="24"/>
          <w:szCs w:val="24"/>
        </w:rPr>
        <w:t xml:space="preserve">he </w:t>
      </w:r>
      <w:r w:rsidR="00846945">
        <w:rPr>
          <w:rFonts w:ascii="Arial" w:hAnsi="Arial" w:cs="Arial"/>
          <w:sz w:val="24"/>
          <w:szCs w:val="24"/>
        </w:rPr>
        <w:t>court addressed the “good cause” standard required under N.J.S.A. 18A:12-3</w:t>
      </w:r>
      <w:r w:rsidR="003D307C">
        <w:rPr>
          <w:rFonts w:ascii="Arial" w:hAnsi="Arial" w:cs="Arial"/>
          <w:sz w:val="24"/>
          <w:szCs w:val="24"/>
        </w:rPr>
        <w:t xml:space="preserve"> which is instructive.  The court </w:t>
      </w:r>
      <w:r w:rsidR="00846945">
        <w:rPr>
          <w:rFonts w:ascii="Arial" w:hAnsi="Arial" w:cs="Arial"/>
          <w:sz w:val="24"/>
          <w:szCs w:val="24"/>
        </w:rPr>
        <w:t>stat</w:t>
      </w:r>
      <w:r w:rsidR="003D307C">
        <w:rPr>
          <w:rFonts w:ascii="Arial" w:hAnsi="Arial" w:cs="Arial"/>
          <w:sz w:val="24"/>
          <w:szCs w:val="24"/>
        </w:rPr>
        <w:t>ed</w:t>
      </w:r>
      <w:r w:rsidR="007F6FF0">
        <w:rPr>
          <w:rFonts w:ascii="Arial" w:hAnsi="Arial" w:cs="Arial"/>
          <w:sz w:val="24"/>
          <w:szCs w:val="24"/>
        </w:rPr>
        <w:t>:</w:t>
      </w:r>
      <w:r w:rsidR="00846945">
        <w:rPr>
          <w:rFonts w:ascii="Arial" w:hAnsi="Arial" w:cs="Arial"/>
          <w:sz w:val="24"/>
          <w:szCs w:val="24"/>
        </w:rPr>
        <w:t xml:space="preserve"> </w:t>
      </w:r>
      <w:bookmarkStart w:id="2" w:name="_Hlk48601612"/>
      <w:r w:rsidR="00821D0B">
        <w:rPr>
          <w:rFonts w:ascii="Arial" w:hAnsi="Arial" w:cs="Arial"/>
          <w:sz w:val="24"/>
          <w:szCs w:val="24"/>
        </w:rPr>
        <w:t>“</w:t>
      </w:r>
      <w:r w:rsidR="002F0287">
        <w:rPr>
          <w:rFonts w:ascii="Arial" w:hAnsi="Arial" w:cs="Arial"/>
          <w:sz w:val="24"/>
          <w:szCs w:val="24"/>
        </w:rPr>
        <w:t>‘</w:t>
      </w:r>
      <w:r w:rsidR="00CF38EF">
        <w:rPr>
          <w:rFonts w:ascii="Arial" w:hAnsi="Arial" w:cs="Arial"/>
          <w:sz w:val="24"/>
          <w:szCs w:val="24"/>
        </w:rPr>
        <w:t>[g]</w:t>
      </w:r>
      <w:r w:rsidR="00AD2E03">
        <w:rPr>
          <w:rFonts w:ascii="Arial" w:hAnsi="Arial" w:cs="Arial"/>
          <w:sz w:val="24"/>
          <w:szCs w:val="24"/>
        </w:rPr>
        <w:t>ood cause’ in that as yet unconstrued legislation clearly means, in the particular circumstances obtaining, without a ‘reasonable excuse’ as that term is generally</w:t>
      </w:r>
      <w:r w:rsidR="00713BC2">
        <w:rPr>
          <w:rFonts w:ascii="Arial" w:hAnsi="Arial" w:cs="Arial"/>
          <w:sz w:val="24"/>
          <w:szCs w:val="24"/>
        </w:rPr>
        <w:t xml:space="preserve"> understood as a matter of plain common sense.”</w:t>
      </w:r>
      <w:r w:rsidR="00516DB9">
        <w:rPr>
          <w:rFonts w:ascii="Arial" w:hAnsi="Arial" w:cs="Arial"/>
          <w:sz w:val="24"/>
          <w:szCs w:val="24"/>
        </w:rPr>
        <w:t xml:space="preserve"> </w:t>
      </w:r>
      <w:r w:rsidR="004C1369">
        <w:rPr>
          <w:rFonts w:ascii="Arial" w:hAnsi="Arial" w:cs="Arial"/>
          <w:sz w:val="24"/>
          <w:szCs w:val="24"/>
        </w:rPr>
        <w:t xml:space="preserve"> </w:t>
      </w:r>
      <w:r w:rsidR="005C5878">
        <w:rPr>
          <w:rFonts w:ascii="Arial" w:hAnsi="Arial" w:cs="Arial"/>
          <w:sz w:val="24"/>
          <w:szCs w:val="24"/>
          <w:u w:val="single"/>
        </w:rPr>
        <w:t>Id.</w:t>
      </w:r>
      <w:r w:rsidR="00516DB9">
        <w:rPr>
          <w:rFonts w:ascii="Arial" w:hAnsi="Arial" w:cs="Arial"/>
          <w:sz w:val="24"/>
          <w:szCs w:val="24"/>
        </w:rPr>
        <w:t xml:space="preserve"> at 398.</w:t>
      </w:r>
    </w:p>
    <w:bookmarkEnd w:id="2"/>
    <w:p w14:paraId="31C9F629" w14:textId="77777777" w:rsidR="00665DDF" w:rsidRDefault="00665DDF" w:rsidP="00850673">
      <w:pPr>
        <w:spacing w:line="360" w:lineRule="auto"/>
        <w:ind w:firstLine="720"/>
        <w:jc w:val="both"/>
        <w:rPr>
          <w:rFonts w:ascii="Arial" w:hAnsi="Arial" w:cs="Arial"/>
          <w:sz w:val="24"/>
          <w:szCs w:val="24"/>
        </w:rPr>
      </w:pPr>
    </w:p>
    <w:p w14:paraId="4EBBEC4A" w14:textId="1491674F" w:rsidR="00362906" w:rsidRDefault="00F667A8" w:rsidP="00850673">
      <w:pPr>
        <w:spacing w:line="360" w:lineRule="auto"/>
        <w:ind w:firstLine="720"/>
        <w:jc w:val="both"/>
        <w:rPr>
          <w:rFonts w:ascii="Arial" w:hAnsi="Arial" w:cs="Arial"/>
          <w:sz w:val="24"/>
          <w:szCs w:val="24"/>
        </w:rPr>
      </w:pPr>
      <w:r>
        <w:rPr>
          <w:rFonts w:ascii="Arial" w:hAnsi="Arial" w:cs="Arial"/>
          <w:sz w:val="24"/>
          <w:szCs w:val="24"/>
        </w:rPr>
        <w:t xml:space="preserve">Petitioner also relies upon the </w:t>
      </w:r>
      <w:r w:rsidR="00F36650">
        <w:rPr>
          <w:rFonts w:ascii="Arial" w:hAnsi="Arial" w:cs="Arial"/>
          <w:sz w:val="24"/>
          <w:szCs w:val="24"/>
        </w:rPr>
        <w:t>Commissioner’s</w:t>
      </w:r>
      <w:r w:rsidR="000A4A91">
        <w:rPr>
          <w:rFonts w:ascii="Arial" w:hAnsi="Arial" w:cs="Arial"/>
          <w:sz w:val="24"/>
          <w:szCs w:val="24"/>
        </w:rPr>
        <w:t xml:space="preserve"> </w:t>
      </w:r>
      <w:r>
        <w:rPr>
          <w:rFonts w:ascii="Arial" w:hAnsi="Arial" w:cs="Arial"/>
          <w:sz w:val="24"/>
          <w:szCs w:val="24"/>
        </w:rPr>
        <w:t xml:space="preserve">decision in </w:t>
      </w:r>
      <w:r w:rsidRPr="00986AC4">
        <w:rPr>
          <w:rFonts w:ascii="Arial" w:hAnsi="Arial" w:cs="Arial"/>
          <w:sz w:val="24"/>
          <w:szCs w:val="24"/>
          <w:u w:val="single"/>
        </w:rPr>
        <w:t xml:space="preserve">Daniel Esteves v. Bd. </w:t>
      </w:r>
      <w:r w:rsidR="00BF3390">
        <w:rPr>
          <w:rFonts w:ascii="Arial" w:hAnsi="Arial" w:cs="Arial"/>
          <w:sz w:val="24"/>
          <w:szCs w:val="24"/>
          <w:u w:val="single"/>
        </w:rPr>
        <w:t>o</w:t>
      </w:r>
      <w:r w:rsidRPr="00986AC4">
        <w:rPr>
          <w:rFonts w:ascii="Arial" w:hAnsi="Arial" w:cs="Arial"/>
          <w:sz w:val="24"/>
          <w:szCs w:val="24"/>
          <w:u w:val="single"/>
        </w:rPr>
        <w:t>f Ed. of Town of Kearny</w:t>
      </w:r>
      <w:r w:rsidR="00986AC4">
        <w:rPr>
          <w:rFonts w:ascii="Arial" w:hAnsi="Arial" w:cs="Arial"/>
          <w:sz w:val="24"/>
          <w:szCs w:val="24"/>
        </w:rPr>
        <w:t xml:space="preserve">, </w:t>
      </w:r>
      <w:r w:rsidR="006F77F5">
        <w:rPr>
          <w:rFonts w:ascii="Arial" w:hAnsi="Arial" w:cs="Arial"/>
          <w:sz w:val="24"/>
          <w:szCs w:val="24"/>
        </w:rPr>
        <w:t xml:space="preserve">(citation omitted) </w:t>
      </w:r>
      <w:r w:rsidR="00986AC4">
        <w:rPr>
          <w:rFonts w:ascii="Arial" w:hAnsi="Arial" w:cs="Arial"/>
          <w:sz w:val="24"/>
          <w:szCs w:val="24"/>
        </w:rPr>
        <w:t xml:space="preserve">wherein </w:t>
      </w:r>
      <w:r w:rsidR="00C70F16">
        <w:rPr>
          <w:rFonts w:ascii="Arial" w:hAnsi="Arial" w:cs="Arial"/>
          <w:sz w:val="24"/>
          <w:szCs w:val="24"/>
        </w:rPr>
        <w:t xml:space="preserve">petitioner was removed from the board of education for failure to attend three consecutive meetings without good cause. </w:t>
      </w:r>
      <w:r w:rsidR="006A0A79">
        <w:rPr>
          <w:rFonts w:ascii="Arial" w:hAnsi="Arial" w:cs="Arial"/>
          <w:sz w:val="24"/>
          <w:szCs w:val="24"/>
        </w:rPr>
        <w:t>Esteves</w:t>
      </w:r>
      <w:r w:rsidR="00D075F2">
        <w:rPr>
          <w:rFonts w:ascii="Arial" w:hAnsi="Arial" w:cs="Arial"/>
          <w:sz w:val="24"/>
          <w:szCs w:val="24"/>
        </w:rPr>
        <w:t xml:space="preserve"> was a police officer assigned to work the night shift</w:t>
      </w:r>
      <w:r w:rsidR="00457F10">
        <w:rPr>
          <w:rFonts w:ascii="Arial" w:hAnsi="Arial" w:cs="Arial"/>
          <w:sz w:val="24"/>
          <w:szCs w:val="24"/>
        </w:rPr>
        <w:t xml:space="preserve"> which conflicted with the board meetings.</w:t>
      </w:r>
      <w:r w:rsidR="00277A64">
        <w:rPr>
          <w:rFonts w:ascii="Arial" w:hAnsi="Arial" w:cs="Arial"/>
          <w:sz w:val="24"/>
          <w:szCs w:val="24"/>
        </w:rPr>
        <w:t xml:space="preserve"> </w:t>
      </w:r>
      <w:r w:rsidR="004C1369">
        <w:rPr>
          <w:rFonts w:ascii="Arial" w:hAnsi="Arial" w:cs="Arial"/>
          <w:sz w:val="24"/>
          <w:szCs w:val="24"/>
        </w:rPr>
        <w:t xml:space="preserve"> </w:t>
      </w:r>
      <w:r w:rsidR="00DE36A8">
        <w:rPr>
          <w:rFonts w:ascii="Arial" w:hAnsi="Arial" w:cs="Arial"/>
          <w:sz w:val="24"/>
          <w:szCs w:val="24"/>
        </w:rPr>
        <w:t xml:space="preserve">He missed </w:t>
      </w:r>
      <w:r w:rsidR="00D61F80">
        <w:rPr>
          <w:rFonts w:ascii="Arial" w:hAnsi="Arial" w:cs="Arial"/>
          <w:sz w:val="24"/>
          <w:szCs w:val="24"/>
        </w:rPr>
        <w:t xml:space="preserve">approximately </w:t>
      </w:r>
      <w:r w:rsidR="004C1369">
        <w:rPr>
          <w:rFonts w:ascii="Arial" w:hAnsi="Arial" w:cs="Arial"/>
          <w:sz w:val="24"/>
          <w:szCs w:val="24"/>
        </w:rPr>
        <w:t>sixteen</w:t>
      </w:r>
      <w:r w:rsidR="00D61F80">
        <w:rPr>
          <w:rFonts w:ascii="Arial" w:hAnsi="Arial" w:cs="Arial"/>
          <w:sz w:val="24"/>
          <w:szCs w:val="24"/>
        </w:rPr>
        <w:t xml:space="preserve"> meetings </w:t>
      </w:r>
      <w:r w:rsidR="001F1596">
        <w:rPr>
          <w:rFonts w:ascii="Arial" w:hAnsi="Arial" w:cs="Arial"/>
          <w:sz w:val="24"/>
          <w:szCs w:val="24"/>
        </w:rPr>
        <w:t>in 2014 and 2015.</w:t>
      </w:r>
      <w:r w:rsidR="004C1369">
        <w:rPr>
          <w:rFonts w:ascii="Arial" w:hAnsi="Arial" w:cs="Arial"/>
          <w:sz w:val="24"/>
          <w:szCs w:val="24"/>
        </w:rPr>
        <w:t xml:space="preserve"> </w:t>
      </w:r>
      <w:r w:rsidR="001F1596">
        <w:rPr>
          <w:rFonts w:ascii="Arial" w:hAnsi="Arial" w:cs="Arial"/>
          <w:sz w:val="24"/>
          <w:szCs w:val="24"/>
        </w:rPr>
        <w:t xml:space="preserve"> </w:t>
      </w:r>
      <w:r w:rsidR="007255B7">
        <w:rPr>
          <w:rFonts w:ascii="Arial" w:hAnsi="Arial" w:cs="Arial"/>
          <w:sz w:val="24"/>
          <w:szCs w:val="24"/>
        </w:rPr>
        <w:t xml:space="preserve">He </w:t>
      </w:r>
      <w:r w:rsidR="00277A64">
        <w:rPr>
          <w:rFonts w:ascii="Arial" w:hAnsi="Arial" w:cs="Arial"/>
          <w:sz w:val="24"/>
          <w:szCs w:val="24"/>
        </w:rPr>
        <w:t>argued</w:t>
      </w:r>
      <w:r w:rsidR="004414E6">
        <w:rPr>
          <w:rFonts w:ascii="Arial" w:hAnsi="Arial" w:cs="Arial"/>
          <w:sz w:val="24"/>
          <w:szCs w:val="24"/>
        </w:rPr>
        <w:t xml:space="preserve"> that his work schedule was good cause for missing the meetings.  The board</w:t>
      </w:r>
      <w:r w:rsidR="00CE0A6B">
        <w:rPr>
          <w:rFonts w:ascii="Arial" w:hAnsi="Arial" w:cs="Arial"/>
          <w:sz w:val="24"/>
          <w:szCs w:val="24"/>
        </w:rPr>
        <w:t xml:space="preserve"> defended on grounds that it had the discretion to determine good cause.  </w:t>
      </w:r>
      <w:r w:rsidR="00DE15AF">
        <w:rPr>
          <w:rFonts w:ascii="Arial" w:hAnsi="Arial" w:cs="Arial"/>
          <w:sz w:val="24"/>
          <w:szCs w:val="24"/>
        </w:rPr>
        <w:t xml:space="preserve"> </w:t>
      </w:r>
      <w:r w:rsidR="000A4A91">
        <w:rPr>
          <w:rFonts w:ascii="Arial" w:hAnsi="Arial" w:cs="Arial"/>
          <w:sz w:val="24"/>
          <w:szCs w:val="24"/>
        </w:rPr>
        <w:t xml:space="preserve">The </w:t>
      </w:r>
      <w:r w:rsidR="00923C6E">
        <w:rPr>
          <w:rFonts w:ascii="Arial" w:hAnsi="Arial" w:cs="Arial"/>
          <w:sz w:val="24"/>
          <w:szCs w:val="24"/>
        </w:rPr>
        <w:t>commissioner</w:t>
      </w:r>
      <w:r w:rsidR="000A4A91">
        <w:rPr>
          <w:rFonts w:ascii="Arial" w:hAnsi="Arial" w:cs="Arial"/>
          <w:sz w:val="24"/>
          <w:szCs w:val="24"/>
        </w:rPr>
        <w:t xml:space="preserve"> </w:t>
      </w:r>
      <w:r w:rsidR="00DE15AF">
        <w:rPr>
          <w:rFonts w:ascii="Arial" w:hAnsi="Arial" w:cs="Arial"/>
          <w:sz w:val="24"/>
          <w:szCs w:val="24"/>
        </w:rPr>
        <w:t xml:space="preserve">relied upon the </w:t>
      </w:r>
      <w:r w:rsidR="00377500">
        <w:rPr>
          <w:rFonts w:ascii="Arial" w:hAnsi="Arial" w:cs="Arial"/>
          <w:sz w:val="24"/>
          <w:szCs w:val="24"/>
        </w:rPr>
        <w:t xml:space="preserve">general </w:t>
      </w:r>
      <w:r w:rsidR="00DE15AF">
        <w:rPr>
          <w:rFonts w:ascii="Arial" w:hAnsi="Arial" w:cs="Arial"/>
          <w:sz w:val="24"/>
          <w:szCs w:val="24"/>
        </w:rPr>
        <w:t xml:space="preserve">definition of “cause” </w:t>
      </w:r>
      <w:r w:rsidR="0043000D">
        <w:rPr>
          <w:rFonts w:ascii="Arial" w:hAnsi="Arial" w:cs="Arial"/>
          <w:sz w:val="24"/>
          <w:szCs w:val="24"/>
        </w:rPr>
        <w:t xml:space="preserve">as </w:t>
      </w:r>
      <w:r w:rsidR="00090344">
        <w:rPr>
          <w:rFonts w:ascii="Arial" w:hAnsi="Arial" w:cs="Arial"/>
          <w:sz w:val="24"/>
          <w:szCs w:val="24"/>
        </w:rPr>
        <w:t xml:space="preserve">stated </w:t>
      </w:r>
      <w:r w:rsidR="007909CA">
        <w:rPr>
          <w:rFonts w:ascii="Arial" w:hAnsi="Arial" w:cs="Arial"/>
          <w:sz w:val="24"/>
          <w:szCs w:val="24"/>
        </w:rPr>
        <w:t xml:space="preserve">in </w:t>
      </w:r>
      <w:r w:rsidR="007909CA" w:rsidRPr="007255B7">
        <w:rPr>
          <w:rFonts w:ascii="Arial" w:hAnsi="Arial" w:cs="Arial"/>
          <w:sz w:val="24"/>
          <w:szCs w:val="24"/>
          <w:u w:val="single"/>
        </w:rPr>
        <w:t>Golaine</w:t>
      </w:r>
      <w:r w:rsidR="007909CA">
        <w:rPr>
          <w:rFonts w:ascii="Arial" w:hAnsi="Arial" w:cs="Arial"/>
          <w:sz w:val="24"/>
          <w:szCs w:val="24"/>
        </w:rPr>
        <w:t xml:space="preserve">, </w:t>
      </w:r>
      <w:r w:rsidR="006F77F5">
        <w:rPr>
          <w:rFonts w:ascii="Arial" w:hAnsi="Arial" w:cs="Arial"/>
          <w:sz w:val="24"/>
          <w:szCs w:val="24"/>
        </w:rPr>
        <w:t xml:space="preserve">(citation omitted) </w:t>
      </w:r>
      <w:r w:rsidR="007255B7">
        <w:rPr>
          <w:rFonts w:ascii="Arial" w:hAnsi="Arial" w:cs="Arial"/>
          <w:sz w:val="24"/>
          <w:szCs w:val="24"/>
        </w:rPr>
        <w:t>which</w:t>
      </w:r>
      <w:r w:rsidR="00EE0697">
        <w:rPr>
          <w:rFonts w:ascii="Arial" w:hAnsi="Arial" w:cs="Arial"/>
          <w:sz w:val="24"/>
          <w:szCs w:val="24"/>
        </w:rPr>
        <w:t xml:space="preserve"> requires </w:t>
      </w:r>
      <w:r w:rsidR="00EC104A">
        <w:rPr>
          <w:rFonts w:ascii="Arial" w:hAnsi="Arial" w:cs="Arial"/>
          <w:sz w:val="24"/>
          <w:szCs w:val="24"/>
        </w:rPr>
        <w:t>“substantial cause touching qualifications appropriate to the office or employment or to its administration.”</w:t>
      </w:r>
      <w:r w:rsidR="004C1369">
        <w:rPr>
          <w:rFonts w:ascii="Arial" w:hAnsi="Arial" w:cs="Arial"/>
          <w:sz w:val="24"/>
          <w:szCs w:val="24"/>
        </w:rPr>
        <w:t xml:space="preserve"> </w:t>
      </w:r>
      <w:r w:rsidR="00EC104A">
        <w:rPr>
          <w:rFonts w:ascii="Arial" w:hAnsi="Arial" w:cs="Arial"/>
          <w:sz w:val="24"/>
          <w:szCs w:val="24"/>
        </w:rPr>
        <w:t xml:space="preserve"> </w:t>
      </w:r>
      <w:r w:rsidR="00FE3A5E" w:rsidRPr="004C1369">
        <w:rPr>
          <w:rFonts w:ascii="Arial" w:hAnsi="Arial" w:cs="Arial"/>
          <w:sz w:val="24"/>
          <w:szCs w:val="24"/>
          <w:u w:val="single"/>
        </w:rPr>
        <w:t>Id.</w:t>
      </w:r>
      <w:r w:rsidR="00FE3A5E">
        <w:rPr>
          <w:rFonts w:ascii="Arial" w:hAnsi="Arial" w:cs="Arial"/>
          <w:sz w:val="24"/>
          <w:szCs w:val="24"/>
        </w:rPr>
        <w:t xml:space="preserve"> at 396</w:t>
      </w:r>
      <w:r w:rsidR="00553210">
        <w:rPr>
          <w:rFonts w:ascii="Arial" w:hAnsi="Arial" w:cs="Arial"/>
          <w:sz w:val="24"/>
          <w:szCs w:val="24"/>
        </w:rPr>
        <w:t xml:space="preserve"> quoting</w:t>
      </w:r>
      <w:r w:rsidR="00090344">
        <w:rPr>
          <w:rFonts w:ascii="Arial" w:hAnsi="Arial" w:cs="Arial"/>
          <w:sz w:val="24"/>
          <w:szCs w:val="24"/>
        </w:rPr>
        <w:t xml:space="preserve"> </w:t>
      </w:r>
      <w:r w:rsidR="00090344" w:rsidRPr="005621C9">
        <w:rPr>
          <w:rFonts w:ascii="Arial" w:hAnsi="Arial" w:cs="Arial"/>
          <w:sz w:val="24"/>
          <w:szCs w:val="24"/>
          <w:u w:val="single"/>
        </w:rPr>
        <w:t>Ber</w:t>
      </w:r>
      <w:r w:rsidR="00F108D7" w:rsidRPr="005621C9">
        <w:rPr>
          <w:rFonts w:ascii="Arial" w:hAnsi="Arial" w:cs="Arial"/>
          <w:sz w:val="24"/>
          <w:szCs w:val="24"/>
          <w:u w:val="single"/>
        </w:rPr>
        <w:t>ardi v. Rutter</w:t>
      </w:r>
      <w:r w:rsidR="00F108D7">
        <w:rPr>
          <w:rFonts w:ascii="Arial" w:hAnsi="Arial" w:cs="Arial"/>
          <w:sz w:val="24"/>
          <w:szCs w:val="24"/>
        </w:rPr>
        <w:t>, 42 N.J. Super. 39,</w:t>
      </w:r>
      <w:r w:rsidR="005621C9">
        <w:rPr>
          <w:rFonts w:ascii="Arial" w:hAnsi="Arial" w:cs="Arial"/>
          <w:sz w:val="24"/>
          <w:szCs w:val="24"/>
        </w:rPr>
        <w:t xml:space="preserve"> </w:t>
      </w:r>
      <w:r w:rsidR="00F108D7">
        <w:rPr>
          <w:rFonts w:ascii="Arial" w:hAnsi="Arial" w:cs="Arial"/>
          <w:sz w:val="24"/>
          <w:szCs w:val="24"/>
        </w:rPr>
        <w:t>27</w:t>
      </w:r>
      <w:r w:rsidR="00610FB6">
        <w:rPr>
          <w:rFonts w:ascii="Arial" w:hAnsi="Arial" w:cs="Arial"/>
          <w:sz w:val="24"/>
          <w:szCs w:val="24"/>
        </w:rPr>
        <w:t xml:space="preserve"> </w:t>
      </w:r>
      <w:r w:rsidR="00F108D7">
        <w:rPr>
          <w:rFonts w:ascii="Arial" w:hAnsi="Arial" w:cs="Arial"/>
          <w:sz w:val="24"/>
          <w:szCs w:val="24"/>
        </w:rPr>
        <w:t xml:space="preserve">(App. Div. 1956), </w:t>
      </w:r>
      <w:r w:rsidR="00F108D7">
        <w:rPr>
          <w:rFonts w:ascii="Arial" w:hAnsi="Arial" w:cs="Arial"/>
          <w:i/>
          <w:iCs/>
          <w:sz w:val="24"/>
          <w:szCs w:val="24"/>
        </w:rPr>
        <w:t>aff’d sub</w:t>
      </w:r>
      <w:r w:rsidR="005621C9">
        <w:rPr>
          <w:rFonts w:ascii="Arial" w:hAnsi="Arial" w:cs="Arial"/>
          <w:i/>
          <w:iCs/>
          <w:sz w:val="24"/>
          <w:szCs w:val="24"/>
        </w:rPr>
        <w:t xml:space="preserve"> nom. </w:t>
      </w:r>
      <w:r w:rsidR="005621C9" w:rsidRPr="00610FB6">
        <w:rPr>
          <w:rFonts w:ascii="Arial" w:hAnsi="Arial" w:cs="Arial"/>
          <w:sz w:val="24"/>
          <w:szCs w:val="24"/>
          <w:u w:val="single"/>
        </w:rPr>
        <w:t>In re Berardi</w:t>
      </w:r>
      <w:r w:rsidR="005621C9">
        <w:rPr>
          <w:rFonts w:ascii="Arial" w:hAnsi="Arial" w:cs="Arial"/>
          <w:sz w:val="24"/>
          <w:szCs w:val="24"/>
        </w:rPr>
        <w:t xml:space="preserve">, 23 N.J. 485 (1957). </w:t>
      </w:r>
      <w:r w:rsidR="00610FB6">
        <w:rPr>
          <w:rFonts w:ascii="Arial" w:hAnsi="Arial" w:cs="Arial"/>
          <w:sz w:val="24"/>
          <w:szCs w:val="24"/>
        </w:rPr>
        <w:t xml:space="preserve">In addition, </w:t>
      </w:r>
      <w:r w:rsidR="00C64AB7">
        <w:rPr>
          <w:rFonts w:ascii="Arial" w:hAnsi="Arial" w:cs="Arial"/>
          <w:sz w:val="24"/>
          <w:szCs w:val="24"/>
        </w:rPr>
        <w:t>[i]t also necessarily impl</w:t>
      </w:r>
      <w:r w:rsidR="008D59CC">
        <w:rPr>
          <w:rFonts w:ascii="Arial" w:hAnsi="Arial" w:cs="Arial"/>
          <w:sz w:val="24"/>
          <w:szCs w:val="24"/>
        </w:rPr>
        <w:t>i</w:t>
      </w:r>
      <w:r w:rsidR="00C64AB7">
        <w:rPr>
          <w:rFonts w:ascii="Arial" w:hAnsi="Arial" w:cs="Arial"/>
          <w:sz w:val="24"/>
          <w:szCs w:val="24"/>
        </w:rPr>
        <w:t>es such degree of misconduct or culpability on the part of the office holder as clearly implicates the public interest</w:t>
      </w:r>
      <w:r w:rsidR="00860EDA">
        <w:rPr>
          <w:rFonts w:ascii="Arial" w:hAnsi="Arial" w:cs="Arial"/>
          <w:sz w:val="24"/>
          <w:szCs w:val="24"/>
        </w:rPr>
        <w:t xml:space="preserve"> in precluding his continuance in that particular office.</w:t>
      </w:r>
      <w:r w:rsidR="008D59CC">
        <w:rPr>
          <w:rFonts w:ascii="Arial" w:hAnsi="Arial" w:cs="Arial"/>
          <w:sz w:val="24"/>
          <w:szCs w:val="24"/>
        </w:rPr>
        <w:t>”</w:t>
      </w:r>
      <w:r w:rsidR="00860EDA">
        <w:rPr>
          <w:rFonts w:ascii="Arial" w:hAnsi="Arial" w:cs="Arial"/>
          <w:sz w:val="24"/>
          <w:szCs w:val="24"/>
        </w:rPr>
        <w:t xml:space="preserve"> </w:t>
      </w:r>
      <w:r w:rsidR="009234E4" w:rsidRPr="00422D6C">
        <w:rPr>
          <w:rFonts w:ascii="Arial" w:hAnsi="Arial" w:cs="Arial"/>
          <w:sz w:val="24"/>
          <w:szCs w:val="24"/>
          <w:u w:val="single"/>
        </w:rPr>
        <w:t>Esteves</w:t>
      </w:r>
      <w:r w:rsidR="009234E4">
        <w:rPr>
          <w:rFonts w:ascii="Arial" w:hAnsi="Arial" w:cs="Arial"/>
          <w:sz w:val="24"/>
          <w:szCs w:val="24"/>
        </w:rPr>
        <w:t xml:space="preserve">, </w:t>
      </w:r>
      <w:r w:rsidR="00675618">
        <w:rPr>
          <w:rFonts w:ascii="Arial" w:hAnsi="Arial" w:cs="Arial"/>
          <w:sz w:val="24"/>
          <w:szCs w:val="24"/>
        </w:rPr>
        <w:t xml:space="preserve">2016 N.J. AGEN LEXIS at </w:t>
      </w:r>
      <w:r w:rsidR="00DC5D91">
        <w:rPr>
          <w:rFonts w:ascii="Arial" w:hAnsi="Arial" w:cs="Arial"/>
          <w:sz w:val="24"/>
          <w:szCs w:val="24"/>
        </w:rPr>
        <w:t xml:space="preserve">*9-10, quoting </w:t>
      </w:r>
      <w:r w:rsidR="00860EDA" w:rsidRPr="00362906">
        <w:rPr>
          <w:rFonts w:ascii="Arial" w:hAnsi="Arial" w:cs="Arial"/>
          <w:sz w:val="24"/>
          <w:szCs w:val="24"/>
          <w:u w:val="single"/>
        </w:rPr>
        <w:t>Golaine</w:t>
      </w:r>
      <w:r w:rsidR="00860EDA">
        <w:rPr>
          <w:rFonts w:ascii="Arial" w:hAnsi="Arial" w:cs="Arial"/>
          <w:sz w:val="24"/>
          <w:szCs w:val="24"/>
        </w:rPr>
        <w:t xml:space="preserve">, </w:t>
      </w:r>
      <w:r w:rsidR="00D23D6F">
        <w:rPr>
          <w:rFonts w:ascii="Arial" w:hAnsi="Arial" w:cs="Arial"/>
          <w:sz w:val="24"/>
          <w:szCs w:val="24"/>
        </w:rPr>
        <w:t xml:space="preserve">142 N.J. Super. </w:t>
      </w:r>
      <w:r w:rsidR="00020D1A">
        <w:rPr>
          <w:rFonts w:ascii="Arial" w:hAnsi="Arial" w:cs="Arial"/>
          <w:sz w:val="24"/>
          <w:szCs w:val="24"/>
        </w:rPr>
        <w:t>a</w:t>
      </w:r>
      <w:r w:rsidR="00D23D6F">
        <w:rPr>
          <w:rFonts w:ascii="Arial" w:hAnsi="Arial" w:cs="Arial"/>
          <w:sz w:val="24"/>
          <w:szCs w:val="24"/>
        </w:rPr>
        <w:t>t 396.</w:t>
      </w:r>
      <w:r w:rsidR="008D59CC">
        <w:rPr>
          <w:rFonts w:ascii="Arial" w:hAnsi="Arial" w:cs="Arial"/>
          <w:sz w:val="24"/>
          <w:szCs w:val="24"/>
        </w:rPr>
        <w:t xml:space="preserve">  </w:t>
      </w:r>
      <w:r w:rsidR="00280EDD">
        <w:rPr>
          <w:rFonts w:ascii="Arial" w:hAnsi="Arial" w:cs="Arial"/>
          <w:sz w:val="24"/>
          <w:szCs w:val="24"/>
        </w:rPr>
        <w:t xml:space="preserve">The </w:t>
      </w:r>
      <w:r w:rsidR="00BD5C1D">
        <w:rPr>
          <w:rFonts w:ascii="Arial" w:hAnsi="Arial" w:cs="Arial"/>
          <w:sz w:val="24"/>
          <w:szCs w:val="24"/>
        </w:rPr>
        <w:t xml:space="preserve">commissioner </w:t>
      </w:r>
      <w:r w:rsidR="00FF1AB7">
        <w:rPr>
          <w:rFonts w:ascii="Arial" w:hAnsi="Arial" w:cs="Arial"/>
          <w:sz w:val="24"/>
          <w:szCs w:val="24"/>
        </w:rPr>
        <w:t xml:space="preserve">concluded there must be an </w:t>
      </w:r>
      <w:r w:rsidR="00720F19">
        <w:rPr>
          <w:rFonts w:ascii="Arial" w:hAnsi="Arial" w:cs="Arial"/>
          <w:sz w:val="24"/>
          <w:szCs w:val="24"/>
        </w:rPr>
        <w:t>act</w:t>
      </w:r>
      <w:r w:rsidR="00FF1AB7">
        <w:rPr>
          <w:rFonts w:ascii="Arial" w:hAnsi="Arial" w:cs="Arial"/>
          <w:sz w:val="24"/>
          <w:szCs w:val="24"/>
        </w:rPr>
        <w:t xml:space="preserve"> of </w:t>
      </w:r>
      <w:r w:rsidR="009E18D9">
        <w:rPr>
          <w:rFonts w:ascii="Arial" w:hAnsi="Arial" w:cs="Arial"/>
          <w:sz w:val="24"/>
          <w:szCs w:val="24"/>
        </w:rPr>
        <w:t>“misfeasance or nonfeasance,</w:t>
      </w:r>
      <w:r w:rsidR="00720F19">
        <w:rPr>
          <w:rFonts w:ascii="Arial" w:hAnsi="Arial" w:cs="Arial"/>
          <w:sz w:val="24"/>
          <w:szCs w:val="24"/>
        </w:rPr>
        <w:t>”</w:t>
      </w:r>
      <w:r w:rsidR="009E18D9">
        <w:rPr>
          <w:rFonts w:ascii="Arial" w:hAnsi="Arial" w:cs="Arial"/>
          <w:sz w:val="24"/>
          <w:szCs w:val="24"/>
        </w:rPr>
        <w:t xml:space="preserve"> </w:t>
      </w:r>
      <w:r w:rsidR="00C415EB">
        <w:rPr>
          <w:rFonts w:ascii="Arial" w:hAnsi="Arial" w:cs="Arial"/>
          <w:sz w:val="24"/>
          <w:szCs w:val="24"/>
        </w:rPr>
        <w:t xml:space="preserve">and must be, </w:t>
      </w:r>
      <w:r w:rsidR="004C7A2E">
        <w:rPr>
          <w:rFonts w:ascii="Arial" w:hAnsi="Arial" w:cs="Arial"/>
          <w:sz w:val="24"/>
          <w:szCs w:val="24"/>
        </w:rPr>
        <w:t>“an element of fault</w:t>
      </w:r>
      <w:r w:rsidR="00F3501B">
        <w:rPr>
          <w:rFonts w:ascii="Arial" w:hAnsi="Arial" w:cs="Arial"/>
          <w:sz w:val="24"/>
          <w:szCs w:val="24"/>
        </w:rPr>
        <w:t>.</w:t>
      </w:r>
      <w:r w:rsidR="004C7A2E">
        <w:rPr>
          <w:rFonts w:ascii="Arial" w:hAnsi="Arial" w:cs="Arial"/>
          <w:sz w:val="24"/>
          <w:szCs w:val="24"/>
        </w:rPr>
        <w:t xml:space="preserve">” </w:t>
      </w:r>
      <w:r w:rsidR="004C1369">
        <w:rPr>
          <w:rFonts w:ascii="Arial" w:hAnsi="Arial" w:cs="Arial"/>
          <w:sz w:val="24"/>
          <w:szCs w:val="24"/>
        </w:rPr>
        <w:t xml:space="preserve"> </w:t>
      </w:r>
      <w:r w:rsidR="00306536" w:rsidRPr="004C1369">
        <w:rPr>
          <w:rFonts w:ascii="Arial" w:hAnsi="Arial" w:cs="Arial"/>
          <w:sz w:val="24"/>
          <w:szCs w:val="24"/>
          <w:u w:val="single"/>
        </w:rPr>
        <w:t>Id.</w:t>
      </w:r>
      <w:r w:rsidR="00306536">
        <w:rPr>
          <w:rFonts w:ascii="Arial" w:hAnsi="Arial" w:cs="Arial"/>
          <w:sz w:val="24"/>
          <w:szCs w:val="24"/>
        </w:rPr>
        <w:t xml:space="preserve"> at </w:t>
      </w:r>
      <w:r w:rsidR="00F3501B">
        <w:rPr>
          <w:rFonts w:ascii="Arial" w:hAnsi="Arial" w:cs="Arial"/>
          <w:sz w:val="24"/>
          <w:szCs w:val="24"/>
        </w:rPr>
        <w:t>*11</w:t>
      </w:r>
      <w:r w:rsidR="00306536">
        <w:rPr>
          <w:rFonts w:ascii="Arial" w:hAnsi="Arial" w:cs="Arial"/>
          <w:sz w:val="24"/>
          <w:szCs w:val="24"/>
        </w:rPr>
        <w:t>.</w:t>
      </w:r>
      <w:r w:rsidR="003B0D41">
        <w:rPr>
          <w:rFonts w:ascii="Arial" w:hAnsi="Arial" w:cs="Arial"/>
          <w:sz w:val="24"/>
          <w:szCs w:val="24"/>
        </w:rPr>
        <w:t xml:space="preserve">  However, t</w:t>
      </w:r>
      <w:r w:rsidR="009D2ED6">
        <w:rPr>
          <w:rFonts w:ascii="Arial" w:hAnsi="Arial" w:cs="Arial"/>
          <w:sz w:val="24"/>
          <w:szCs w:val="24"/>
        </w:rPr>
        <w:t xml:space="preserve">he commissioner </w:t>
      </w:r>
      <w:r w:rsidR="009D2ED6">
        <w:rPr>
          <w:rFonts w:ascii="Arial" w:hAnsi="Arial" w:cs="Arial"/>
          <w:sz w:val="24"/>
          <w:szCs w:val="24"/>
        </w:rPr>
        <w:lastRenderedPageBreak/>
        <w:t xml:space="preserve">conceded that based upon the holding in </w:t>
      </w:r>
      <w:r w:rsidR="009D2ED6" w:rsidRPr="002E02D5">
        <w:rPr>
          <w:rFonts w:ascii="Arial" w:hAnsi="Arial" w:cs="Arial"/>
          <w:sz w:val="24"/>
          <w:szCs w:val="24"/>
          <w:u w:val="single"/>
        </w:rPr>
        <w:t>Golaine</w:t>
      </w:r>
      <w:r w:rsidR="009D2ED6">
        <w:rPr>
          <w:rFonts w:ascii="Arial" w:hAnsi="Arial" w:cs="Arial"/>
          <w:sz w:val="24"/>
          <w:szCs w:val="24"/>
        </w:rPr>
        <w:t xml:space="preserve">, </w:t>
      </w:r>
      <w:r w:rsidR="006F77F5">
        <w:rPr>
          <w:rFonts w:ascii="Arial" w:hAnsi="Arial" w:cs="Arial"/>
          <w:sz w:val="24"/>
          <w:szCs w:val="24"/>
        </w:rPr>
        <w:t xml:space="preserve">(citation omitted) </w:t>
      </w:r>
      <w:r w:rsidR="00BE5E4D">
        <w:rPr>
          <w:rFonts w:ascii="Arial" w:hAnsi="Arial" w:cs="Arial"/>
          <w:sz w:val="24"/>
          <w:szCs w:val="24"/>
        </w:rPr>
        <w:t>“’the misfeasance or nonfeasance’</w:t>
      </w:r>
      <w:r w:rsidR="00856CAC">
        <w:rPr>
          <w:rFonts w:ascii="Arial" w:hAnsi="Arial" w:cs="Arial"/>
          <w:sz w:val="24"/>
          <w:szCs w:val="24"/>
        </w:rPr>
        <w:t xml:space="preserve"> of not attending the [b]oard meetings cannot be based on behavior that he can be faulted with – he was on-duty</w:t>
      </w:r>
      <w:r w:rsidR="002E02D5">
        <w:rPr>
          <w:rFonts w:ascii="Arial" w:hAnsi="Arial" w:cs="Arial"/>
          <w:sz w:val="24"/>
          <w:szCs w:val="24"/>
        </w:rPr>
        <w:t xml:space="preserve"> when the meetings were held.”</w:t>
      </w:r>
      <w:r w:rsidR="004C1369">
        <w:rPr>
          <w:rFonts w:ascii="Arial" w:hAnsi="Arial" w:cs="Arial"/>
          <w:sz w:val="24"/>
          <w:szCs w:val="24"/>
        </w:rPr>
        <w:t xml:space="preserve"> </w:t>
      </w:r>
      <w:r w:rsidR="002E02D5">
        <w:rPr>
          <w:rFonts w:ascii="Arial" w:hAnsi="Arial" w:cs="Arial"/>
          <w:sz w:val="24"/>
          <w:szCs w:val="24"/>
        </w:rPr>
        <w:t xml:space="preserve"> </w:t>
      </w:r>
      <w:r w:rsidR="002E02D5" w:rsidRPr="004C1369">
        <w:rPr>
          <w:rFonts w:ascii="Arial" w:hAnsi="Arial" w:cs="Arial"/>
          <w:sz w:val="24"/>
          <w:szCs w:val="24"/>
          <w:u w:val="single"/>
        </w:rPr>
        <w:t>Id.</w:t>
      </w:r>
      <w:r w:rsidR="000650C8">
        <w:rPr>
          <w:rFonts w:ascii="Arial" w:hAnsi="Arial" w:cs="Arial"/>
          <w:sz w:val="24"/>
          <w:szCs w:val="24"/>
        </w:rPr>
        <w:t xml:space="preserve"> </w:t>
      </w:r>
      <w:r w:rsidR="002E02D5">
        <w:rPr>
          <w:rFonts w:ascii="Arial" w:hAnsi="Arial" w:cs="Arial"/>
          <w:sz w:val="24"/>
          <w:szCs w:val="24"/>
        </w:rPr>
        <w:t>at *12.</w:t>
      </w:r>
    </w:p>
    <w:p w14:paraId="3D310AC9" w14:textId="7FF7566F" w:rsidR="00306536" w:rsidRDefault="00306536" w:rsidP="00850673">
      <w:pPr>
        <w:spacing w:line="360" w:lineRule="auto"/>
        <w:ind w:firstLine="720"/>
        <w:jc w:val="both"/>
        <w:rPr>
          <w:rFonts w:ascii="Arial" w:hAnsi="Arial" w:cs="Arial"/>
          <w:sz w:val="24"/>
          <w:szCs w:val="24"/>
        </w:rPr>
      </w:pPr>
      <w:r>
        <w:rPr>
          <w:rFonts w:ascii="Arial" w:hAnsi="Arial" w:cs="Arial"/>
          <w:sz w:val="24"/>
          <w:szCs w:val="24"/>
        </w:rPr>
        <w:t xml:space="preserve">  </w:t>
      </w:r>
    </w:p>
    <w:p w14:paraId="63ABD3ED" w14:textId="75CF9C5D" w:rsidR="008E63EC" w:rsidRPr="005621C9" w:rsidRDefault="0098369D" w:rsidP="00850673">
      <w:pPr>
        <w:spacing w:line="360" w:lineRule="auto"/>
        <w:ind w:firstLine="720"/>
        <w:jc w:val="both"/>
        <w:rPr>
          <w:rFonts w:ascii="Arial" w:hAnsi="Arial" w:cs="Arial"/>
          <w:sz w:val="24"/>
          <w:szCs w:val="24"/>
        </w:rPr>
      </w:pPr>
      <w:r>
        <w:rPr>
          <w:rFonts w:ascii="Arial" w:hAnsi="Arial" w:cs="Arial"/>
          <w:sz w:val="24"/>
          <w:szCs w:val="24"/>
        </w:rPr>
        <w:t xml:space="preserve">Applying this standard to the facts, the </w:t>
      </w:r>
      <w:r w:rsidR="002D5702">
        <w:rPr>
          <w:rFonts w:ascii="Arial" w:hAnsi="Arial" w:cs="Arial"/>
          <w:sz w:val="24"/>
          <w:szCs w:val="24"/>
        </w:rPr>
        <w:t xml:space="preserve">commissioner </w:t>
      </w:r>
      <w:r>
        <w:rPr>
          <w:rFonts w:ascii="Arial" w:hAnsi="Arial" w:cs="Arial"/>
          <w:sz w:val="24"/>
          <w:szCs w:val="24"/>
        </w:rPr>
        <w:t xml:space="preserve">ruled that the </w:t>
      </w:r>
      <w:r w:rsidR="00D913BE">
        <w:rPr>
          <w:rFonts w:ascii="Arial" w:hAnsi="Arial" w:cs="Arial"/>
          <w:sz w:val="24"/>
          <w:szCs w:val="24"/>
        </w:rPr>
        <w:t>petitioner did not sustain it</w:t>
      </w:r>
      <w:r w:rsidR="002A0644">
        <w:rPr>
          <w:rFonts w:ascii="Arial" w:hAnsi="Arial" w:cs="Arial"/>
          <w:sz w:val="24"/>
          <w:szCs w:val="24"/>
        </w:rPr>
        <w:t xml:space="preserve">s burden of proof that the </w:t>
      </w:r>
      <w:r w:rsidR="002F2BE8">
        <w:rPr>
          <w:rFonts w:ascii="Arial" w:hAnsi="Arial" w:cs="Arial"/>
          <w:sz w:val="24"/>
          <w:szCs w:val="24"/>
        </w:rPr>
        <w:t xml:space="preserve">board’s </w:t>
      </w:r>
      <w:r>
        <w:rPr>
          <w:rFonts w:ascii="Arial" w:hAnsi="Arial" w:cs="Arial"/>
          <w:sz w:val="24"/>
          <w:szCs w:val="24"/>
        </w:rPr>
        <w:t xml:space="preserve">decision </w:t>
      </w:r>
      <w:r w:rsidR="002A0644">
        <w:rPr>
          <w:rFonts w:ascii="Arial" w:hAnsi="Arial" w:cs="Arial"/>
          <w:sz w:val="24"/>
          <w:szCs w:val="24"/>
        </w:rPr>
        <w:t>was improper.</w:t>
      </w:r>
      <w:r w:rsidR="001F1596">
        <w:rPr>
          <w:rFonts w:ascii="Arial" w:hAnsi="Arial" w:cs="Arial"/>
          <w:sz w:val="24"/>
          <w:szCs w:val="24"/>
        </w:rPr>
        <w:t xml:space="preserve"> </w:t>
      </w:r>
      <w:r w:rsidR="00D204A7">
        <w:rPr>
          <w:rFonts w:ascii="Arial" w:hAnsi="Arial" w:cs="Arial"/>
          <w:sz w:val="24"/>
          <w:szCs w:val="24"/>
        </w:rPr>
        <w:t>The com</w:t>
      </w:r>
      <w:r w:rsidR="006F6FFD">
        <w:rPr>
          <w:rFonts w:ascii="Arial" w:hAnsi="Arial" w:cs="Arial"/>
          <w:sz w:val="24"/>
          <w:szCs w:val="24"/>
        </w:rPr>
        <w:t>missioner</w:t>
      </w:r>
      <w:r w:rsidR="007B778A">
        <w:rPr>
          <w:rFonts w:ascii="Arial" w:hAnsi="Arial" w:cs="Arial"/>
          <w:sz w:val="24"/>
          <w:szCs w:val="24"/>
        </w:rPr>
        <w:t xml:space="preserve"> distinguished</w:t>
      </w:r>
      <w:r w:rsidR="006F77F5">
        <w:rPr>
          <w:rFonts w:ascii="Arial" w:hAnsi="Arial" w:cs="Arial"/>
          <w:sz w:val="24"/>
          <w:szCs w:val="24"/>
        </w:rPr>
        <w:t xml:space="preserve"> the facts in </w:t>
      </w:r>
      <w:r w:rsidR="00542BB5" w:rsidRPr="004E4D3F">
        <w:rPr>
          <w:rFonts w:ascii="Arial" w:hAnsi="Arial" w:cs="Arial"/>
          <w:sz w:val="24"/>
          <w:szCs w:val="24"/>
          <w:u w:val="single"/>
        </w:rPr>
        <w:t>Golaine</w:t>
      </w:r>
      <w:r w:rsidR="00542BB5">
        <w:rPr>
          <w:rFonts w:ascii="Arial" w:hAnsi="Arial" w:cs="Arial"/>
          <w:sz w:val="24"/>
          <w:szCs w:val="24"/>
        </w:rPr>
        <w:t xml:space="preserve"> </w:t>
      </w:r>
      <w:r w:rsidR="006F77F5">
        <w:rPr>
          <w:rFonts w:ascii="Arial" w:hAnsi="Arial" w:cs="Arial"/>
          <w:sz w:val="24"/>
          <w:szCs w:val="24"/>
        </w:rPr>
        <w:t xml:space="preserve">(citation omitted) </w:t>
      </w:r>
      <w:r w:rsidR="00542BB5">
        <w:rPr>
          <w:rFonts w:ascii="Arial" w:hAnsi="Arial" w:cs="Arial"/>
          <w:sz w:val="24"/>
          <w:szCs w:val="24"/>
        </w:rPr>
        <w:t xml:space="preserve">finding that </w:t>
      </w:r>
      <w:r w:rsidR="007D415C">
        <w:rPr>
          <w:rFonts w:ascii="Arial" w:hAnsi="Arial" w:cs="Arial"/>
          <w:sz w:val="24"/>
          <w:szCs w:val="24"/>
        </w:rPr>
        <w:t>Esteve</w:t>
      </w:r>
      <w:r w:rsidR="00542BB5">
        <w:rPr>
          <w:rFonts w:ascii="Arial" w:hAnsi="Arial" w:cs="Arial"/>
          <w:sz w:val="24"/>
          <w:szCs w:val="24"/>
        </w:rPr>
        <w:t>s</w:t>
      </w:r>
      <w:r w:rsidR="00201AB2">
        <w:rPr>
          <w:rFonts w:ascii="Arial" w:hAnsi="Arial" w:cs="Arial"/>
          <w:sz w:val="24"/>
          <w:szCs w:val="24"/>
        </w:rPr>
        <w:t>’ term was due to expire at the end of the year, “a replacement [b]oard</w:t>
      </w:r>
      <w:r w:rsidR="00A16C4D">
        <w:rPr>
          <w:rFonts w:ascii="Arial" w:hAnsi="Arial" w:cs="Arial"/>
          <w:sz w:val="24"/>
          <w:szCs w:val="24"/>
        </w:rPr>
        <w:t xml:space="preserve"> member was elected in November 2015, and it is not clear whether the petitioner will be able to return to office given his work schedule.” </w:t>
      </w:r>
      <w:r w:rsidR="00DE47AC">
        <w:rPr>
          <w:rFonts w:ascii="Arial" w:hAnsi="Arial" w:cs="Arial"/>
          <w:sz w:val="24"/>
          <w:szCs w:val="24"/>
        </w:rPr>
        <w:t xml:space="preserve"> </w:t>
      </w:r>
      <w:r w:rsidR="00DE47AC" w:rsidRPr="004C1369">
        <w:rPr>
          <w:rFonts w:ascii="Arial" w:hAnsi="Arial" w:cs="Arial"/>
          <w:sz w:val="24"/>
          <w:szCs w:val="24"/>
          <w:u w:val="single"/>
        </w:rPr>
        <w:t>Id.</w:t>
      </w:r>
      <w:r w:rsidR="00DE47AC">
        <w:rPr>
          <w:rFonts w:ascii="Arial" w:hAnsi="Arial" w:cs="Arial"/>
          <w:sz w:val="24"/>
          <w:szCs w:val="24"/>
        </w:rPr>
        <w:t xml:space="preserve"> at </w:t>
      </w:r>
      <w:r w:rsidR="00380460">
        <w:rPr>
          <w:rFonts w:ascii="Arial" w:hAnsi="Arial" w:cs="Arial"/>
          <w:sz w:val="24"/>
          <w:szCs w:val="24"/>
        </w:rPr>
        <w:t xml:space="preserve">*12.  The commissioner also stated . . . “the [b]oard could have concluded that </w:t>
      </w:r>
      <w:r w:rsidR="00B41962">
        <w:rPr>
          <w:rFonts w:ascii="Arial" w:hAnsi="Arial" w:cs="Arial"/>
          <w:sz w:val="24"/>
          <w:szCs w:val="24"/>
        </w:rPr>
        <w:t>h</w:t>
      </w:r>
      <w:r w:rsidR="00380460">
        <w:rPr>
          <w:rFonts w:ascii="Arial" w:hAnsi="Arial" w:cs="Arial"/>
          <w:sz w:val="24"/>
          <w:szCs w:val="24"/>
        </w:rPr>
        <w:t>is numerous absences were inimical to its interests</w:t>
      </w:r>
      <w:r w:rsidR="00472D5F">
        <w:rPr>
          <w:rFonts w:ascii="Arial" w:hAnsi="Arial" w:cs="Arial"/>
          <w:sz w:val="24"/>
          <w:szCs w:val="24"/>
        </w:rPr>
        <w:t xml:space="preserve">.” </w:t>
      </w:r>
      <w:r w:rsidR="004C1369">
        <w:rPr>
          <w:rFonts w:ascii="Arial" w:hAnsi="Arial" w:cs="Arial"/>
          <w:sz w:val="24"/>
          <w:szCs w:val="24"/>
        </w:rPr>
        <w:t xml:space="preserve"> </w:t>
      </w:r>
      <w:r w:rsidR="00472D5F" w:rsidRPr="004C1369">
        <w:rPr>
          <w:rFonts w:ascii="Arial" w:hAnsi="Arial" w:cs="Arial"/>
          <w:sz w:val="24"/>
          <w:szCs w:val="24"/>
          <w:u w:val="single"/>
        </w:rPr>
        <w:t>Id.</w:t>
      </w:r>
      <w:r w:rsidR="00472D5F">
        <w:rPr>
          <w:rFonts w:ascii="Arial" w:hAnsi="Arial" w:cs="Arial"/>
          <w:sz w:val="24"/>
          <w:szCs w:val="24"/>
        </w:rPr>
        <w:t xml:space="preserve"> </w:t>
      </w:r>
      <w:r w:rsidR="007D415C">
        <w:rPr>
          <w:rFonts w:ascii="Arial" w:hAnsi="Arial" w:cs="Arial"/>
          <w:sz w:val="24"/>
          <w:szCs w:val="24"/>
        </w:rPr>
        <w:t xml:space="preserve"> </w:t>
      </w:r>
    </w:p>
    <w:p w14:paraId="73AB91A6" w14:textId="32296291" w:rsidR="00223D4C" w:rsidRDefault="00223D4C" w:rsidP="00850673">
      <w:pPr>
        <w:spacing w:line="360" w:lineRule="auto"/>
        <w:jc w:val="both"/>
        <w:rPr>
          <w:rFonts w:ascii="Arial" w:hAnsi="Arial" w:cs="Arial"/>
          <w:sz w:val="24"/>
          <w:szCs w:val="24"/>
        </w:rPr>
      </w:pPr>
    </w:p>
    <w:p w14:paraId="199E4A34" w14:textId="27AB5143" w:rsidR="0047666B" w:rsidRDefault="00476A66" w:rsidP="00850673">
      <w:pPr>
        <w:spacing w:line="360" w:lineRule="auto"/>
        <w:ind w:firstLine="720"/>
        <w:jc w:val="both"/>
        <w:rPr>
          <w:rFonts w:ascii="Arial" w:hAnsi="Arial" w:cs="Arial"/>
          <w:sz w:val="24"/>
          <w:szCs w:val="24"/>
        </w:rPr>
      </w:pPr>
      <w:r>
        <w:rPr>
          <w:rFonts w:ascii="Arial" w:hAnsi="Arial" w:cs="Arial"/>
          <w:sz w:val="24"/>
          <w:szCs w:val="24"/>
        </w:rPr>
        <w:t xml:space="preserve">The Board </w:t>
      </w:r>
      <w:r w:rsidR="007E3A4E">
        <w:rPr>
          <w:rFonts w:ascii="Arial" w:hAnsi="Arial" w:cs="Arial"/>
          <w:sz w:val="24"/>
          <w:szCs w:val="24"/>
        </w:rPr>
        <w:t xml:space="preserve">conversely </w:t>
      </w:r>
      <w:r>
        <w:rPr>
          <w:rFonts w:ascii="Arial" w:hAnsi="Arial" w:cs="Arial"/>
          <w:sz w:val="24"/>
          <w:szCs w:val="24"/>
        </w:rPr>
        <w:t xml:space="preserve">asserts that there is no decisional law that defines whether </w:t>
      </w:r>
      <w:r w:rsidR="00737BF0">
        <w:rPr>
          <w:rFonts w:ascii="Arial" w:hAnsi="Arial" w:cs="Arial"/>
          <w:sz w:val="24"/>
          <w:szCs w:val="24"/>
        </w:rPr>
        <w:t>“good cause” applies to each absence or the series of absences</w:t>
      </w:r>
      <w:r w:rsidR="00633FB4">
        <w:rPr>
          <w:rFonts w:ascii="Arial" w:hAnsi="Arial" w:cs="Arial"/>
          <w:sz w:val="24"/>
          <w:szCs w:val="24"/>
        </w:rPr>
        <w:t xml:space="preserve"> and thus, </w:t>
      </w:r>
      <w:r w:rsidR="00066EA0">
        <w:rPr>
          <w:rFonts w:ascii="Arial" w:hAnsi="Arial" w:cs="Arial"/>
          <w:sz w:val="24"/>
          <w:szCs w:val="24"/>
        </w:rPr>
        <w:t>the law in this regard is unsettled</w:t>
      </w:r>
      <w:r w:rsidR="00083900">
        <w:rPr>
          <w:rFonts w:ascii="Arial" w:hAnsi="Arial" w:cs="Arial"/>
          <w:sz w:val="24"/>
          <w:szCs w:val="24"/>
        </w:rPr>
        <w:t xml:space="preserve"> and emergent relief cannot succeed</w:t>
      </w:r>
      <w:r w:rsidR="00737BF0">
        <w:rPr>
          <w:rFonts w:ascii="Arial" w:hAnsi="Arial" w:cs="Arial"/>
          <w:sz w:val="24"/>
          <w:szCs w:val="24"/>
        </w:rPr>
        <w:t>.  (</w:t>
      </w:r>
      <w:r w:rsidR="00066EA0">
        <w:rPr>
          <w:rFonts w:ascii="Arial" w:hAnsi="Arial" w:cs="Arial"/>
          <w:sz w:val="24"/>
          <w:szCs w:val="24"/>
        </w:rPr>
        <w:t xml:space="preserve">Respondent’s post-hearing reply letter brief, at </w:t>
      </w:r>
      <w:r w:rsidR="0030102F">
        <w:rPr>
          <w:rFonts w:ascii="Arial" w:hAnsi="Arial" w:cs="Arial"/>
          <w:sz w:val="24"/>
          <w:szCs w:val="24"/>
        </w:rPr>
        <w:t>2.</w:t>
      </w:r>
      <w:r w:rsidR="00737BF0">
        <w:rPr>
          <w:rFonts w:ascii="Arial" w:hAnsi="Arial" w:cs="Arial"/>
          <w:sz w:val="24"/>
          <w:szCs w:val="24"/>
        </w:rPr>
        <w:t>)</w:t>
      </w:r>
      <w:r w:rsidR="00E65E89">
        <w:rPr>
          <w:rFonts w:ascii="Arial" w:hAnsi="Arial" w:cs="Arial"/>
          <w:sz w:val="24"/>
          <w:szCs w:val="24"/>
        </w:rPr>
        <w:t xml:space="preserve"> The Board relies upon </w:t>
      </w:r>
      <w:r w:rsidR="00322AA1">
        <w:rPr>
          <w:rFonts w:ascii="Arial" w:hAnsi="Arial" w:cs="Arial"/>
          <w:sz w:val="24"/>
          <w:szCs w:val="24"/>
        </w:rPr>
        <w:t xml:space="preserve">the </w:t>
      </w:r>
      <w:r w:rsidR="000650C8">
        <w:rPr>
          <w:rFonts w:ascii="Arial" w:hAnsi="Arial" w:cs="Arial"/>
          <w:sz w:val="24"/>
          <w:szCs w:val="24"/>
        </w:rPr>
        <w:t>c</w:t>
      </w:r>
      <w:r w:rsidR="00322AA1">
        <w:rPr>
          <w:rFonts w:ascii="Arial" w:hAnsi="Arial" w:cs="Arial"/>
          <w:sz w:val="24"/>
          <w:szCs w:val="24"/>
        </w:rPr>
        <w:t xml:space="preserve">ommissioner’s decision in </w:t>
      </w:r>
      <w:r w:rsidR="00F275D9" w:rsidRPr="0044026A">
        <w:rPr>
          <w:rFonts w:ascii="Arial" w:hAnsi="Arial" w:cs="Arial"/>
          <w:sz w:val="24"/>
          <w:szCs w:val="24"/>
          <w:u w:val="single"/>
        </w:rPr>
        <w:t>Wesley Smith v. Bd</w:t>
      </w:r>
      <w:r w:rsidR="009E10B6" w:rsidRPr="0044026A">
        <w:rPr>
          <w:rFonts w:ascii="Arial" w:hAnsi="Arial" w:cs="Arial"/>
          <w:sz w:val="24"/>
          <w:szCs w:val="24"/>
          <w:u w:val="single"/>
        </w:rPr>
        <w:t>.</w:t>
      </w:r>
      <w:r w:rsidR="00F275D9" w:rsidRPr="0044026A">
        <w:rPr>
          <w:rFonts w:ascii="Arial" w:hAnsi="Arial" w:cs="Arial"/>
          <w:sz w:val="24"/>
          <w:szCs w:val="24"/>
          <w:u w:val="single"/>
        </w:rPr>
        <w:t xml:space="preserve"> of Ed</w:t>
      </w:r>
      <w:r w:rsidR="009E10B6" w:rsidRPr="0044026A">
        <w:rPr>
          <w:rFonts w:ascii="Arial" w:hAnsi="Arial" w:cs="Arial"/>
          <w:sz w:val="24"/>
          <w:szCs w:val="24"/>
          <w:u w:val="single"/>
        </w:rPr>
        <w:t>.</w:t>
      </w:r>
      <w:r w:rsidR="00F275D9" w:rsidRPr="0044026A">
        <w:rPr>
          <w:rFonts w:ascii="Arial" w:hAnsi="Arial" w:cs="Arial"/>
          <w:sz w:val="24"/>
          <w:szCs w:val="24"/>
          <w:u w:val="single"/>
        </w:rPr>
        <w:t xml:space="preserve"> of the Twp of Hazlet</w:t>
      </w:r>
      <w:r w:rsidR="00F275D9">
        <w:rPr>
          <w:rFonts w:ascii="Arial" w:hAnsi="Arial" w:cs="Arial"/>
          <w:sz w:val="24"/>
          <w:szCs w:val="24"/>
        </w:rPr>
        <w:t xml:space="preserve">, </w:t>
      </w:r>
      <w:r w:rsidR="00EC4A14">
        <w:rPr>
          <w:rFonts w:ascii="Arial" w:hAnsi="Arial" w:cs="Arial"/>
          <w:sz w:val="24"/>
          <w:szCs w:val="24"/>
        </w:rPr>
        <w:t>EDU 53-99; 1999 N.J. AGEN LEXIS 1370</w:t>
      </w:r>
      <w:r w:rsidR="009E10B6">
        <w:rPr>
          <w:rFonts w:ascii="Arial" w:hAnsi="Arial" w:cs="Arial"/>
          <w:sz w:val="24"/>
          <w:szCs w:val="24"/>
        </w:rPr>
        <w:t xml:space="preserve"> (March 8, 1999)</w:t>
      </w:r>
      <w:r w:rsidR="00737BF0">
        <w:rPr>
          <w:rFonts w:ascii="Arial" w:hAnsi="Arial" w:cs="Arial"/>
          <w:sz w:val="24"/>
          <w:szCs w:val="24"/>
        </w:rPr>
        <w:t xml:space="preserve"> </w:t>
      </w:r>
      <w:r w:rsidR="00B053E1">
        <w:rPr>
          <w:rFonts w:ascii="Arial" w:hAnsi="Arial" w:cs="Arial"/>
          <w:sz w:val="24"/>
          <w:szCs w:val="24"/>
        </w:rPr>
        <w:t xml:space="preserve">in which the </w:t>
      </w:r>
      <w:r w:rsidR="000650C8">
        <w:rPr>
          <w:rFonts w:ascii="Arial" w:hAnsi="Arial" w:cs="Arial"/>
          <w:sz w:val="24"/>
          <w:szCs w:val="24"/>
        </w:rPr>
        <w:t>c</w:t>
      </w:r>
      <w:r w:rsidR="00B053E1">
        <w:rPr>
          <w:rFonts w:ascii="Arial" w:hAnsi="Arial" w:cs="Arial"/>
          <w:sz w:val="24"/>
          <w:szCs w:val="24"/>
        </w:rPr>
        <w:t xml:space="preserve">ommissioner reversed the </w:t>
      </w:r>
      <w:r w:rsidR="000650C8">
        <w:rPr>
          <w:rFonts w:ascii="Arial" w:hAnsi="Arial" w:cs="Arial"/>
          <w:sz w:val="24"/>
          <w:szCs w:val="24"/>
        </w:rPr>
        <w:t>a</w:t>
      </w:r>
      <w:r w:rsidR="00B053E1">
        <w:rPr>
          <w:rFonts w:ascii="Arial" w:hAnsi="Arial" w:cs="Arial"/>
          <w:sz w:val="24"/>
          <w:szCs w:val="24"/>
        </w:rPr>
        <w:t>dministrative</w:t>
      </w:r>
      <w:r w:rsidR="000650C8">
        <w:rPr>
          <w:rFonts w:ascii="Arial" w:hAnsi="Arial" w:cs="Arial"/>
          <w:sz w:val="24"/>
          <w:szCs w:val="24"/>
        </w:rPr>
        <w:t xml:space="preserve"> l</w:t>
      </w:r>
      <w:r w:rsidR="00B053E1">
        <w:rPr>
          <w:rFonts w:ascii="Arial" w:hAnsi="Arial" w:cs="Arial"/>
          <w:sz w:val="24"/>
          <w:szCs w:val="24"/>
        </w:rPr>
        <w:t xml:space="preserve">aw </w:t>
      </w:r>
      <w:r w:rsidR="000650C8">
        <w:rPr>
          <w:rFonts w:ascii="Arial" w:hAnsi="Arial" w:cs="Arial"/>
          <w:sz w:val="24"/>
          <w:szCs w:val="24"/>
        </w:rPr>
        <w:t>j</w:t>
      </w:r>
      <w:r w:rsidR="00B053E1">
        <w:rPr>
          <w:rFonts w:ascii="Arial" w:hAnsi="Arial" w:cs="Arial"/>
          <w:sz w:val="24"/>
          <w:szCs w:val="24"/>
        </w:rPr>
        <w:t xml:space="preserve">udge’s </w:t>
      </w:r>
      <w:r w:rsidR="00CA3DC9">
        <w:rPr>
          <w:rFonts w:ascii="Arial" w:hAnsi="Arial" w:cs="Arial"/>
          <w:sz w:val="24"/>
          <w:szCs w:val="24"/>
        </w:rPr>
        <w:t xml:space="preserve">order granting emergent relief.  </w:t>
      </w:r>
      <w:r w:rsidR="00054536">
        <w:rPr>
          <w:rFonts w:ascii="Arial" w:hAnsi="Arial" w:cs="Arial"/>
          <w:sz w:val="24"/>
          <w:szCs w:val="24"/>
        </w:rPr>
        <w:t xml:space="preserve">The </w:t>
      </w:r>
      <w:r w:rsidR="000650C8">
        <w:rPr>
          <w:rFonts w:ascii="Arial" w:hAnsi="Arial" w:cs="Arial"/>
          <w:sz w:val="24"/>
          <w:szCs w:val="24"/>
        </w:rPr>
        <w:t>c</w:t>
      </w:r>
      <w:r w:rsidR="00054536">
        <w:rPr>
          <w:rFonts w:ascii="Arial" w:hAnsi="Arial" w:cs="Arial"/>
          <w:sz w:val="24"/>
          <w:szCs w:val="24"/>
        </w:rPr>
        <w:t xml:space="preserve">ommissioner was not persuaded that the law underlying the petitioner’s legal claim was </w:t>
      </w:r>
      <w:r w:rsidR="00E20C25">
        <w:rPr>
          <w:rFonts w:ascii="Arial" w:hAnsi="Arial" w:cs="Arial"/>
          <w:sz w:val="24"/>
          <w:szCs w:val="24"/>
        </w:rPr>
        <w:t xml:space="preserve">settled but instead determined that </w:t>
      </w:r>
      <w:r w:rsidR="00DB0862">
        <w:rPr>
          <w:rFonts w:ascii="Arial" w:hAnsi="Arial" w:cs="Arial"/>
          <w:sz w:val="24"/>
          <w:szCs w:val="24"/>
        </w:rPr>
        <w:t>there was no case law which “resolves the question of whether ‘good cause’ is required for each individual board member absence or for the period of absence.</w:t>
      </w:r>
      <w:r w:rsidR="00E51907">
        <w:rPr>
          <w:rFonts w:ascii="Arial" w:hAnsi="Arial" w:cs="Arial"/>
          <w:sz w:val="24"/>
          <w:szCs w:val="24"/>
        </w:rPr>
        <w:t xml:space="preserve">” </w:t>
      </w:r>
      <w:r w:rsidR="00E51907" w:rsidRPr="004C1369">
        <w:rPr>
          <w:rFonts w:ascii="Arial" w:hAnsi="Arial" w:cs="Arial"/>
          <w:sz w:val="24"/>
          <w:szCs w:val="24"/>
          <w:u w:val="single"/>
        </w:rPr>
        <w:t>Id.</w:t>
      </w:r>
      <w:r w:rsidR="00E51907">
        <w:rPr>
          <w:rFonts w:ascii="Arial" w:hAnsi="Arial" w:cs="Arial"/>
          <w:sz w:val="24"/>
          <w:szCs w:val="24"/>
        </w:rPr>
        <w:t xml:space="preserve"> at </w:t>
      </w:r>
      <w:r w:rsidR="005F231B">
        <w:rPr>
          <w:rFonts w:ascii="Arial" w:hAnsi="Arial" w:cs="Arial"/>
          <w:sz w:val="24"/>
          <w:szCs w:val="24"/>
        </w:rPr>
        <w:t>*</w:t>
      </w:r>
      <w:r w:rsidR="001804F3">
        <w:rPr>
          <w:rFonts w:ascii="Arial" w:hAnsi="Arial" w:cs="Arial"/>
          <w:sz w:val="24"/>
          <w:szCs w:val="24"/>
        </w:rPr>
        <w:t>7</w:t>
      </w:r>
      <w:r w:rsidR="00E51907">
        <w:rPr>
          <w:rFonts w:ascii="Arial" w:hAnsi="Arial" w:cs="Arial"/>
          <w:sz w:val="24"/>
          <w:szCs w:val="24"/>
        </w:rPr>
        <w:t>.</w:t>
      </w:r>
    </w:p>
    <w:p w14:paraId="2F91C0A3" w14:textId="77777777" w:rsidR="0047666B" w:rsidRDefault="0047666B" w:rsidP="00850673">
      <w:pPr>
        <w:spacing w:line="360" w:lineRule="auto"/>
        <w:jc w:val="both"/>
        <w:rPr>
          <w:rFonts w:ascii="Arial" w:hAnsi="Arial" w:cs="Arial"/>
          <w:sz w:val="24"/>
          <w:szCs w:val="24"/>
        </w:rPr>
      </w:pPr>
    </w:p>
    <w:p w14:paraId="5E901C19" w14:textId="3094BEFD" w:rsidR="0026354B" w:rsidRDefault="003766A9" w:rsidP="00850673">
      <w:pPr>
        <w:spacing w:line="360" w:lineRule="auto"/>
        <w:jc w:val="both"/>
        <w:rPr>
          <w:rFonts w:ascii="Arial" w:hAnsi="Arial" w:cs="Arial"/>
          <w:sz w:val="24"/>
          <w:szCs w:val="24"/>
        </w:rPr>
      </w:pPr>
      <w:r>
        <w:rPr>
          <w:rFonts w:ascii="Arial" w:hAnsi="Arial" w:cs="Arial"/>
          <w:sz w:val="24"/>
          <w:szCs w:val="24"/>
        </w:rPr>
        <w:tab/>
        <w:t xml:space="preserve">However, </w:t>
      </w:r>
      <w:r w:rsidR="00FE602B">
        <w:rPr>
          <w:rFonts w:ascii="Arial" w:hAnsi="Arial" w:cs="Arial"/>
          <w:sz w:val="24"/>
          <w:szCs w:val="24"/>
        </w:rPr>
        <w:t xml:space="preserve">the decision in </w:t>
      </w:r>
      <w:r w:rsidR="00777DBC" w:rsidRPr="003A6468">
        <w:rPr>
          <w:rFonts w:ascii="Arial" w:hAnsi="Arial" w:cs="Arial"/>
          <w:sz w:val="24"/>
          <w:szCs w:val="24"/>
          <w:u w:val="single"/>
        </w:rPr>
        <w:t>Golaine</w:t>
      </w:r>
      <w:r w:rsidR="001D5883">
        <w:rPr>
          <w:rFonts w:ascii="Arial" w:hAnsi="Arial" w:cs="Arial"/>
          <w:sz w:val="24"/>
          <w:szCs w:val="24"/>
        </w:rPr>
        <w:t>,</w:t>
      </w:r>
      <w:r w:rsidR="00C20A8B">
        <w:rPr>
          <w:rFonts w:ascii="Arial" w:hAnsi="Arial" w:cs="Arial"/>
          <w:sz w:val="24"/>
          <w:szCs w:val="24"/>
        </w:rPr>
        <w:t xml:space="preserve"> 142 N.J. Super. 385 (Law Division, 1976), </w:t>
      </w:r>
      <w:r w:rsidR="00C20A8B" w:rsidRPr="00594B78">
        <w:rPr>
          <w:rFonts w:ascii="Arial" w:hAnsi="Arial" w:cs="Arial"/>
          <w:i/>
          <w:iCs/>
          <w:sz w:val="24"/>
          <w:szCs w:val="24"/>
        </w:rPr>
        <w:t>aff’d</w:t>
      </w:r>
      <w:r w:rsidR="00C20A8B">
        <w:rPr>
          <w:rFonts w:ascii="Arial" w:hAnsi="Arial" w:cs="Arial"/>
          <w:sz w:val="24"/>
          <w:szCs w:val="24"/>
        </w:rPr>
        <w:t xml:space="preserve"> 163 N.J.  Super. 453 (App. Div. 1978)</w:t>
      </w:r>
      <w:r w:rsidR="006F77F5">
        <w:rPr>
          <w:rFonts w:ascii="Arial" w:hAnsi="Arial" w:cs="Arial"/>
          <w:sz w:val="24"/>
          <w:szCs w:val="24"/>
        </w:rPr>
        <w:t xml:space="preserve"> </w:t>
      </w:r>
      <w:r w:rsidR="00777DBC">
        <w:rPr>
          <w:rFonts w:ascii="Arial" w:hAnsi="Arial" w:cs="Arial"/>
          <w:sz w:val="24"/>
          <w:szCs w:val="24"/>
        </w:rPr>
        <w:t>does specifically articulate</w:t>
      </w:r>
      <w:r w:rsidR="004501FE">
        <w:rPr>
          <w:rFonts w:ascii="Arial" w:hAnsi="Arial" w:cs="Arial"/>
          <w:sz w:val="24"/>
          <w:szCs w:val="24"/>
        </w:rPr>
        <w:t xml:space="preserve"> a definition of “good cause”</w:t>
      </w:r>
      <w:r w:rsidR="004C37D8">
        <w:rPr>
          <w:rFonts w:ascii="Arial" w:hAnsi="Arial" w:cs="Arial"/>
          <w:sz w:val="24"/>
          <w:szCs w:val="24"/>
        </w:rPr>
        <w:t xml:space="preserve"> that is applicable to the relevant statute in this case, namely N.J.S.A. 18A:12-3.</w:t>
      </w:r>
      <w:r w:rsidR="004501FE">
        <w:rPr>
          <w:rFonts w:ascii="Arial" w:hAnsi="Arial" w:cs="Arial"/>
          <w:sz w:val="24"/>
          <w:szCs w:val="24"/>
        </w:rPr>
        <w:t xml:space="preserve">  </w:t>
      </w:r>
      <w:r w:rsidR="0026354B">
        <w:rPr>
          <w:rFonts w:ascii="Arial" w:hAnsi="Arial" w:cs="Arial"/>
          <w:sz w:val="24"/>
          <w:szCs w:val="24"/>
        </w:rPr>
        <w:t>As stated above, this definition provides:</w:t>
      </w:r>
    </w:p>
    <w:p w14:paraId="71BE3F31" w14:textId="16EAF02D" w:rsidR="0026354B" w:rsidRDefault="0026354B" w:rsidP="004C1369">
      <w:pPr>
        <w:spacing w:line="360" w:lineRule="auto"/>
        <w:ind w:left="1440" w:right="1440"/>
        <w:jc w:val="both"/>
        <w:rPr>
          <w:rFonts w:ascii="Arial" w:hAnsi="Arial" w:cs="Arial"/>
          <w:sz w:val="24"/>
          <w:szCs w:val="24"/>
        </w:rPr>
      </w:pPr>
    </w:p>
    <w:p w14:paraId="072B5EFB" w14:textId="673984D6" w:rsidR="006958F1" w:rsidRDefault="00725585" w:rsidP="004C1369">
      <w:pPr>
        <w:ind w:left="1440" w:right="1440"/>
        <w:jc w:val="both"/>
        <w:rPr>
          <w:rFonts w:ascii="Arial" w:hAnsi="Arial" w:cs="Arial"/>
          <w:sz w:val="24"/>
          <w:szCs w:val="24"/>
        </w:rPr>
      </w:pPr>
      <w:r>
        <w:rPr>
          <w:rFonts w:ascii="Arial" w:hAnsi="Arial" w:cs="Arial"/>
          <w:sz w:val="24"/>
          <w:szCs w:val="24"/>
        </w:rPr>
        <w:t>‘Good cause’</w:t>
      </w:r>
      <w:r w:rsidR="00D67C6B">
        <w:rPr>
          <w:rFonts w:ascii="Arial" w:hAnsi="Arial" w:cs="Arial"/>
          <w:sz w:val="24"/>
          <w:szCs w:val="24"/>
        </w:rPr>
        <w:t xml:space="preserve"> </w:t>
      </w:r>
      <w:r>
        <w:rPr>
          <w:rFonts w:ascii="Arial" w:hAnsi="Arial" w:cs="Arial"/>
          <w:sz w:val="24"/>
          <w:szCs w:val="24"/>
        </w:rPr>
        <w:t xml:space="preserve">in that as yet unconstrued legislation clearly means, in the particular circumstances obtaining, without a ‘reasonable excuse’ as that term is generally understood as a matter of plain common sense. </w:t>
      </w:r>
    </w:p>
    <w:p w14:paraId="1397EA2C" w14:textId="77777777" w:rsidR="006958F1" w:rsidRDefault="006958F1" w:rsidP="00850673">
      <w:pPr>
        <w:jc w:val="both"/>
        <w:rPr>
          <w:rFonts w:ascii="Arial" w:hAnsi="Arial" w:cs="Arial"/>
          <w:sz w:val="24"/>
          <w:szCs w:val="24"/>
        </w:rPr>
      </w:pPr>
    </w:p>
    <w:p w14:paraId="4E0C9E3A" w14:textId="5189F514" w:rsidR="00725585" w:rsidRDefault="00725585" w:rsidP="00850673">
      <w:pPr>
        <w:jc w:val="both"/>
        <w:rPr>
          <w:rFonts w:ascii="Arial" w:hAnsi="Arial" w:cs="Arial"/>
          <w:sz w:val="24"/>
          <w:szCs w:val="24"/>
        </w:rPr>
      </w:pPr>
      <w:r w:rsidRPr="004C1369">
        <w:rPr>
          <w:rFonts w:ascii="Arial" w:hAnsi="Arial" w:cs="Arial"/>
          <w:sz w:val="24"/>
          <w:szCs w:val="24"/>
          <w:u w:val="single"/>
        </w:rPr>
        <w:t>Id.</w:t>
      </w:r>
      <w:r>
        <w:rPr>
          <w:rFonts w:ascii="Arial" w:hAnsi="Arial" w:cs="Arial"/>
          <w:sz w:val="24"/>
          <w:szCs w:val="24"/>
        </w:rPr>
        <w:t xml:space="preserve"> at 398.</w:t>
      </w:r>
    </w:p>
    <w:p w14:paraId="348BE678" w14:textId="77777777" w:rsidR="008600BF" w:rsidRDefault="008600BF" w:rsidP="00850673">
      <w:pPr>
        <w:jc w:val="both"/>
        <w:rPr>
          <w:rFonts w:ascii="Arial" w:hAnsi="Arial" w:cs="Arial"/>
          <w:sz w:val="24"/>
          <w:szCs w:val="24"/>
        </w:rPr>
      </w:pPr>
    </w:p>
    <w:p w14:paraId="090CA305" w14:textId="697A157D" w:rsidR="008F3848" w:rsidRDefault="004501FE" w:rsidP="00850673">
      <w:pPr>
        <w:spacing w:line="360" w:lineRule="auto"/>
        <w:jc w:val="both"/>
        <w:rPr>
          <w:rFonts w:ascii="Arial" w:hAnsi="Arial" w:cs="Arial"/>
          <w:sz w:val="24"/>
          <w:szCs w:val="24"/>
        </w:rPr>
      </w:pPr>
      <w:r>
        <w:rPr>
          <w:rFonts w:ascii="Arial" w:hAnsi="Arial" w:cs="Arial"/>
          <w:sz w:val="24"/>
          <w:szCs w:val="24"/>
        </w:rPr>
        <w:lastRenderedPageBreak/>
        <w:t xml:space="preserve">Applying </w:t>
      </w:r>
      <w:r w:rsidR="00F85A5B">
        <w:rPr>
          <w:rFonts w:ascii="Arial" w:hAnsi="Arial" w:cs="Arial"/>
          <w:sz w:val="24"/>
          <w:szCs w:val="24"/>
        </w:rPr>
        <w:t>th</w:t>
      </w:r>
      <w:r w:rsidR="00575D4B">
        <w:rPr>
          <w:rFonts w:ascii="Arial" w:hAnsi="Arial" w:cs="Arial"/>
          <w:sz w:val="24"/>
          <w:szCs w:val="24"/>
        </w:rPr>
        <w:t>is</w:t>
      </w:r>
      <w:r w:rsidR="00F85A5B">
        <w:rPr>
          <w:rFonts w:ascii="Arial" w:hAnsi="Arial" w:cs="Arial"/>
          <w:sz w:val="24"/>
          <w:szCs w:val="24"/>
        </w:rPr>
        <w:t xml:space="preserve"> </w:t>
      </w:r>
      <w:r>
        <w:rPr>
          <w:rFonts w:ascii="Arial" w:hAnsi="Arial" w:cs="Arial"/>
          <w:sz w:val="24"/>
          <w:szCs w:val="24"/>
        </w:rPr>
        <w:t>definition</w:t>
      </w:r>
      <w:r w:rsidR="00800390">
        <w:rPr>
          <w:rFonts w:ascii="Arial" w:hAnsi="Arial" w:cs="Arial"/>
          <w:sz w:val="24"/>
          <w:szCs w:val="24"/>
        </w:rPr>
        <w:t xml:space="preserve"> </w:t>
      </w:r>
      <w:r>
        <w:rPr>
          <w:rFonts w:ascii="Arial" w:hAnsi="Arial" w:cs="Arial"/>
          <w:sz w:val="24"/>
          <w:szCs w:val="24"/>
        </w:rPr>
        <w:t>to the present controversy</w:t>
      </w:r>
      <w:r w:rsidR="00D225EF">
        <w:rPr>
          <w:rFonts w:ascii="Arial" w:hAnsi="Arial" w:cs="Arial"/>
          <w:sz w:val="24"/>
          <w:szCs w:val="24"/>
        </w:rPr>
        <w:t xml:space="preserve"> </w:t>
      </w:r>
      <w:r w:rsidR="00935E6C">
        <w:rPr>
          <w:rFonts w:ascii="Arial" w:hAnsi="Arial" w:cs="Arial"/>
          <w:sz w:val="24"/>
          <w:szCs w:val="24"/>
        </w:rPr>
        <w:t xml:space="preserve">requires a finding </w:t>
      </w:r>
      <w:r w:rsidR="00D225EF">
        <w:rPr>
          <w:rFonts w:ascii="Arial" w:hAnsi="Arial" w:cs="Arial"/>
          <w:sz w:val="24"/>
          <w:szCs w:val="24"/>
        </w:rPr>
        <w:t>that</w:t>
      </w:r>
      <w:r w:rsidR="000C2FCF">
        <w:rPr>
          <w:rFonts w:ascii="Arial" w:hAnsi="Arial" w:cs="Arial"/>
          <w:sz w:val="24"/>
          <w:szCs w:val="24"/>
        </w:rPr>
        <w:t xml:space="preserve"> based upon the particular circumstances, Johnson had a </w:t>
      </w:r>
      <w:r w:rsidR="001452E6">
        <w:rPr>
          <w:rFonts w:ascii="Arial" w:hAnsi="Arial" w:cs="Arial"/>
          <w:sz w:val="24"/>
          <w:szCs w:val="24"/>
        </w:rPr>
        <w:t>“‘</w:t>
      </w:r>
      <w:r w:rsidR="000C2FCF">
        <w:rPr>
          <w:rFonts w:ascii="Arial" w:hAnsi="Arial" w:cs="Arial"/>
          <w:sz w:val="24"/>
          <w:szCs w:val="24"/>
        </w:rPr>
        <w:t>reasonable excuse</w:t>
      </w:r>
      <w:r w:rsidR="001452E6">
        <w:rPr>
          <w:rFonts w:ascii="Arial" w:hAnsi="Arial" w:cs="Arial"/>
          <w:sz w:val="24"/>
          <w:szCs w:val="24"/>
        </w:rPr>
        <w:t xml:space="preserve">’ as that term is generally understood as a matter of plain common sense” for </w:t>
      </w:r>
      <w:r w:rsidR="001D5883">
        <w:rPr>
          <w:rFonts w:ascii="Arial" w:hAnsi="Arial" w:cs="Arial"/>
          <w:sz w:val="24"/>
          <w:szCs w:val="24"/>
        </w:rPr>
        <w:t xml:space="preserve">not </w:t>
      </w:r>
      <w:r w:rsidR="00935E6C">
        <w:rPr>
          <w:rFonts w:ascii="Arial" w:hAnsi="Arial" w:cs="Arial"/>
          <w:sz w:val="24"/>
          <w:szCs w:val="24"/>
        </w:rPr>
        <w:t>being present for the entire</w:t>
      </w:r>
      <w:r w:rsidR="00FD797B">
        <w:rPr>
          <w:rFonts w:ascii="Arial" w:hAnsi="Arial" w:cs="Arial"/>
          <w:sz w:val="24"/>
          <w:szCs w:val="24"/>
        </w:rPr>
        <w:t xml:space="preserve"> </w:t>
      </w:r>
      <w:r w:rsidR="00CE52CA">
        <w:rPr>
          <w:rFonts w:ascii="Arial" w:hAnsi="Arial" w:cs="Arial"/>
          <w:sz w:val="24"/>
          <w:szCs w:val="24"/>
        </w:rPr>
        <w:t>B</w:t>
      </w:r>
      <w:r w:rsidR="00FD797B">
        <w:rPr>
          <w:rFonts w:ascii="Arial" w:hAnsi="Arial" w:cs="Arial"/>
          <w:sz w:val="24"/>
          <w:szCs w:val="24"/>
        </w:rPr>
        <w:t>oard meeting</w:t>
      </w:r>
      <w:r w:rsidR="00144E7D">
        <w:rPr>
          <w:rFonts w:ascii="Arial" w:hAnsi="Arial" w:cs="Arial"/>
          <w:sz w:val="24"/>
          <w:szCs w:val="24"/>
        </w:rPr>
        <w:t xml:space="preserve"> on July 9, 2020</w:t>
      </w:r>
      <w:r w:rsidR="00FD797B">
        <w:rPr>
          <w:rFonts w:ascii="Arial" w:hAnsi="Arial" w:cs="Arial"/>
          <w:sz w:val="24"/>
          <w:szCs w:val="24"/>
        </w:rPr>
        <w:t>.  And the</w:t>
      </w:r>
      <w:r w:rsidR="009271F1">
        <w:rPr>
          <w:rFonts w:ascii="Arial" w:hAnsi="Arial" w:cs="Arial"/>
          <w:sz w:val="24"/>
          <w:szCs w:val="24"/>
        </w:rPr>
        <w:t xml:space="preserve"> “circumstances here hardly warrant the stigma and opprobrium</w:t>
      </w:r>
      <w:r w:rsidR="005E7326">
        <w:rPr>
          <w:rFonts w:ascii="Arial" w:hAnsi="Arial" w:cs="Arial"/>
          <w:sz w:val="24"/>
          <w:szCs w:val="24"/>
        </w:rPr>
        <w:t xml:space="preserve"> of a removal” for failure to attend </w:t>
      </w:r>
      <w:r w:rsidR="003403D7">
        <w:rPr>
          <w:rFonts w:ascii="Arial" w:hAnsi="Arial" w:cs="Arial"/>
          <w:sz w:val="24"/>
          <w:szCs w:val="24"/>
        </w:rPr>
        <w:t xml:space="preserve">a </w:t>
      </w:r>
      <w:r w:rsidR="005E7326">
        <w:rPr>
          <w:rFonts w:ascii="Arial" w:hAnsi="Arial" w:cs="Arial"/>
          <w:sz w:val="24"/>
          <w:szCs w:val="24"/>
        </w:rPr>
        <w:t>meeting where the failure was due to technical difficulties</w:t>
      </w:r>
      <w:r w:rsidR="00371C59">
        <w:rPr>
          <w:rFonts w:ascii="Arial" w:hAnsi="Arial" w:cs="Arial"/>
          <w:sz w:val="24"/>
          <w:szCs w:val="24"/>
        </w:rPr>
        <w:t xml:space="preserve"> experienced at the </w:t>
      </w:r>
      <w:r w:rsidR="003045AD">
        <w:rPr>
          <w:rFonts w:ascii="Arial" w:hAnsi="Arial" w:cs="Arial"/>
          <w:sz w:val="24"/>
          <w:szCs w:val="24"/>
        </w:rPr>
        <w:t>B</w:t>
      </w:r>
      <w:r w:rsidR="00371C59">
        <w:rPr>
          <w:rFonts w:ascii="Arial" w:hAnsi="Arial" w:cs="Arial"/>
          <w:sz w:val="24"/>
          <w:szCs w:val="24"/>
        </w:rPr>
        <w:t>oard’s first Zoom meeting during a</w:t>
      </w:r>
      <w:r w:rsidR="005D5C26">
        <w:rPr>
          <w:rFonts w:ascii="Arial" w:hAnsi="Arial" w:cs="Arial"/>
          <w:sz w:val="24"/>
          <w:szCs w:val="24"/>
        </w:rPr>
        <w:t xml:space="preserve"> </w:t>
      </w:r>
      <w:r w:rsidR="003403D7">
        <w:rPr>
          <w:rFonts w:ascii="Arial" w:hAnsi="Arial" w:cs="Arial"/>
          <w:sz w:val="24"/>
          <w:szCs w:val="24"/>
        </w:rPr>
        <w:t xml:space="preserve">global </w:t>
      </w:r>
      <w:r w:rsidR="005D5C26">
        <w:rPr>
          <w:rFonts w:ascii="Arial" w:hAnsi="Arial" w:cs="Arial"/>
          <w:sz w:val="24"/>
          <w:szCs w:val="24"/>
        </w:rPr>
        <w:t xml:space="preserve">pandemic.  </w:t>
      </w:r>
      <w:r w:rsidR="001B021B" w:rsidRPr="004C1369">
        <w:rPr>
          <w:rFonts w:ascii="Arial" w:hAnsi="Arial" w:cs="Arial"/>
          <w:sz w:val="24"/>
          <w:szCs w:val="24"/>
          <w:u w:val="single"/>
        </w:rPr>
        <w:t>Id.</w:t>
      </w:r>
      <w:r w:rsidR="001B021B">
        <w:rPr>
          <w:rFonts w:ascii="Arial" w:hAnsi="Arial" w:cs="Arial"/>
          <w:sz w:val="24"/>
          <w:szCs w:val="24"/>
        </w:rPr>
        <w:t xml:space="preserve"> at 400.</w:t>
      </w:r>
      <w:r w:rsidR="00B76876">
        <w:rPr>
          <w:rFonts w:ascii="Arial" w:hAnsi="Arial" w:cs="Arial"/>
          <w:sz w:val="24"/>
          <w:szCs w:val="24"/>
        </w:rPr>
        <w:t xml:space="preserve">  </w:t>
      </w:r>
    </w:p>
    <w:p w14:paraId="663A2F48" w14:textId="6134BAF7" w:rsidR="00F1394A" w:rsidRDefault="00F1394A" w:rsidP="00850673">
      <w:pPr>
        <w:spacing w:line="360" w:lineRule="auto"/>
        <w:jc w:val="both"/>
        <w:rPr>
          <w:rFonts w:ascii="Arial" w:hAnsi="Arial" w:cs="Arial"/>
          <w:sz w:val="24"/>
          <w:szCs w:val="24"/>
        </w:rPr>
      </w:pPr>
    </w:p>
    <w:p w14:paraId="534A88BE" w14:textId="67376A76" w:rsidR="00156262" w:rsidRDefault="00F1394A" w:rsidP="00850673">
      <w:pPr>
        <w:spacing w:line="360" w:lineRule="auto"/>
        <w:jc w:val="both"/>
        <w:rPr>
          <w:rFonts w:ascii="Arial" w:hAnsi="Arial" w:cs="Arial"/>
          <w:sz w:val="24"/>
          <w:szCs w:val="24"/>
        </w:rPr>
      </w:pPr>
      <w:r>
        <w:rPr>
          <w:rFonts w:ascii="Arial" w:hAnsi="Arial" w:cs="Arial"/>
          <w:sz w:val="24"/>
          <w:szCs w:val="24"/>
        </w:rPr>
        <w:tab/>
        <w:t xml:space="preserve">Moreover, </w:t>
      </w:r>
      <w:r w:rsidR="00410E4F">
        <w:rPr>
          <w:rFonts w:ascii="Arial" w:hAnsi="Arial" w:cs="Arial"/>
          <w:sz w:val="24"/>
          <w:szCs w:val="24"/>
        </w:rPr>
        <w:t xml:space="preserve">the commissioner’s decision </w:t>
      </w:r>
      <w:r w:rsidR="00454EEE">
        <w:rPr>
          <w:rFonts w:ascii="Arial" w:hAnsi="Arial" w:cs="Arial"/>
          <w:sz w:val="24"/>
          <w:szCs w:val="24"/>
        </w:rPr>
        <w:t xml:space="preserve">to sustain the board’s removal of Esteves is distinguishable </w:t>
      </w:r>
      <w:r w:rsidR="006A6212">
        <w:rPr>
          <w:rFonts w:ascii="Arial" w:hAnsi="Arial" w:cs="Arial"/>
          <w:sz w:val="24"/>
          <w:szCs w:val="24"/>
        </w:rPr>
        <w:t xml:space="preserve">to the facts herein </w:t>
      </w:r>
      <w:r w:rsidR="002562E1">
        <w:rPr>
          <w:rFonts w:ascii="Arial" w:hAnsi="Arial" w:cs="Arial"/>
          <w:sz w:val="24"/>
          <w:szCs w:val="24"/>
        </w:rPr>
        <w:t>in that the commissioner</w:t>
      </w:r>
      <w:r w:rsidR="00410E4F">
        <w:rPr>
          <w:rFonts w:ascii="Arial" w:hAnsi="Arial" w:cs="Arial"/>
          <w:sz w:val="24"/>
          <w:szCs w:val="24"/>
        </w:rPr>
        <w:t xml:space="preserve"> </w:t>
      </w:r>
      <w:r w:rsidR="00C12DDD">
        <w:rPr>
          <w:rFonts w:ascii="Arial" w:hAnsi="Arial" w:cs="Arial"/>
          <w:sz w:val="24"/>
          <w:szCs w:val="24"/>
        </w:rPr>
        <w:t xml:space="preserve">underscores </w:t>
      </w:r>
      <w:r w:rsidR="00026294">
        <w:rPr>
          <w:rFonts w:ascii="Arial" w:hAnsi="Arial" w:cs="Arial"/>
          <w:sz w:val="24"/>
          <w:szCs w:val="24"/>
        </w:rPr>
        <w:t>the uncertainty of Esteves’ ability to return to office in light of his work schedule</w:t>
      </w:r>
      <w:r w:rsidR="004C7637">
        <w:rPr>
          <w:rFonts w:ascii="Arial" w:hAnsi="Arial" w:cs="Arial"/>
          <w:sz w:val="24"/>
          <w:szCs w:val="24"/>
        </w:rPr>
        <w:t xml:space="preserve"> and the expiration of his term by 2015</w:t>
      </w:r>
      <w:r w:rsidR="001C2856">
        <w:rPr>
          <w:rFonts w:ascii="Arial" w:hAnsi="Arial" w:cs="Arial"/>
          <w:sz w:val="24"/>
          <w:szCs w:val="24"/>
        </w:rPr>
        <w:t xml:space="preserve"> and an elected replacement board member</w:t>
      </w:r>
      <w:r w:rsidR="00026294">
        <w:rPr>
          <w:rFonts w:ascii="Arial" w:hAnsi="Arial" w:cs="Arial"/>
          <w:sz w:val="24"/>
          <w:szCs w:val="24"/>
        </w:rPr>
        <w:t xml:space="preserve">.  </w:t>
      </w:r>
      <w:r w:rsidR="002E3DE4" w:rsidRPr="00F94D21">
        <w:rPr>
          <w:rFonts w:ascii="Arial" w:hAnsi="Arial" w:cs="Arial"/>
          <w:sz w:val="24"/>
          <w:szCs w:val="24"/>
          <w:u w:val="single"/>
        </w:rPr>
        <w:t>Esteves</w:t>
      </w:r>
      <w:r w:rsidR="002E3DE4">
        <w:rPr>
          <w:rFonts w:ascii="Arial" w:hAnsi="Arial" w:cs="Arial"/>
          <w:sz w:val="24"/>
          <w:szCs w:val="24"/>
        </w:rPr>
        <w:t xml:space="preserve">, </w:t>
      </w:r>
      <w:r w:rsidR="00CD5FDF">
        <w:rPr>
          <w:rFonts w:ascii="Arial" w:hAnsi="Arial" w:cs="Arial"/>
          <w:sz w:val="24"/>
          <w:szCs w:val="24"/>
        </w:rPr>
        <w:t>2016 N.J. AGEN LEXIS</w:t>
      </w:r>
      <w:r w:rsidR="00E10087">
        <w:rPr>
          <w:rFonts w:ascii="Arial" w:hAnsi="Arial" w:cs="Arial"/>
          <w:sz w:val="24"/>
          <w:szCs w:val="24"/>
        </w:rPr>
        <w:t xml:space="preserve"> at *12.  </w:t>
      </w:r>
      <w:r w:rsidR="004E4334">
        <w:rPr>
          <w:rFonts w:ascii="Arial" w:hAnsi="Arial" w:cs="Arial"/>
          <w:sz w:val="24"/>
          <w:szCs w:val="24"/>
        </w:rPr>
        <w:t xml:space="preserve">The petitioner herein has changed his schedule to accommodate the </w:t>
      </w:r>
      <w:r w:rsidR="00CE52CA">
        <w:rPr>
          <w:rFonts w:ascii="Arial" w:hAnsi="Arial" w:cs="Arial"/>
          <w:sz w:val="24"/>
          <w:szCs w:val="24"/>
        </w:rPr>
        <w:t>B</w:t>
      </w:r>
      <w:r w:rsidR="004E4334">
        <w:rPr>
          <w:rFonts w:ascii="Arial" w:hAnsi="Arial" w:cs="Arial"/>
          <w:sz w:val="24"/>
          <w:szCs w:val="24"/>
        </w:rPr>
        <w:t xml:space="preserve">oard meetings and </w:t>
      </w:r>
      <w:r w:rsidR="00156262">
        <w:rPr>
          <w:rFonts w:ascii="Arial" w:hAnsi="Arial" w:cs="Arial"/>
          <w:sz w:val="24"/>
          <w:szCs w:val="24"/>
        </w:rPr>
        <w:t xml:space="preserve">has </w:t>
      </w:r>
      <w:r w:rsidR="00A8009F">
        <w:rPr>
          <w:rFonts w:ascii="Arial" w:hAnsi="Arial" w:cs="Arial"/>
          <w:sz w:val="24"/>
          <w:szCs w:val="24"/>
        </w:rPr>
        <w:t xml:space="preserve">attended every </w:t>
      </w:r>
      <w:r w:rsidR="00CE52CA">
        <w:rPr>
          <w:rFonts w:ascii="Arial" w:hAnsi="Arial" w:cs="Arial"/>
          <w:sz w:val="24"/>
          <w:szCs w:val="24"/>
        </w:rPr>
        <w:t>B</w:t>
      </w:r>
      <w:r w:rsidR="00A8009F">
        <w:rPr>
          <w:rFonts w:ascii="Arial" w:hAnsi="Arial" w:cs="Arial"/>
          <w:sz w:val="24"/>
          <w:szCs w:val="24"/>
        </w:rPr>
        <w:t xml:space="preserve">oard meeting until his removal.  </w:t>
      </w:r>
      <w:r w:rsidR="00A05A4A">
        <w:rPr>
          <w:rFonts w:ascii="Arial" w:hAnsi="Arial" w:cs="Arial"/>
          <w:sz w:val="24"/>
          <w:szCs w:val="24"/>
        </w:rPr>
        <w:t>In addition, Johnson has more than two year</w:t>
      </w:r>
      <w:r w:rsidR="00A165AB">
        <w:rPr>
          <w:rFonts w:ascii="Arial" w:hAnsi="Arial" w:cs="Arial"/>
          <w:sz w:val="24"/>
          <w:szCs w:val="24"/>
        </w:rPr>
        <w:t>s</w:t>
      </w:r>
      <w:r w:rsidR="00A05A4A">
        <w:rPr>
          <w:rFonts w:ascii="Arial" w:hAnsi="Arial" w:cs="Arial"/>
          <w:sz w:val="24"/>
          <w:szCs w:val="24"/>
        </w:rPr>
        <w:t xml:space="preserve"> left on his term and currently </w:t>
      </w:r>
      <w:r w:rsidR="00BF633E">
        <w:rPr>
          <w:rFonts w:ascii="Arial" w:hAnsi="Arial" w:cs="Arial"/>
          <w:sz w:val="24"/>
          <w:szCs w:val="24"/>
        </w:rPr>
        <w:t xml:space="preserve">his seat remains vacant.  </w:t>
      </w:r>
      <w:r w:rsidR="00A8009F">
        <w:rPr>
          <w:rFonts w:ascii="Arial" w:hAnsi="Arial" w:cs="Arial"/>
          <w:sz w:val="24"/>
          <w:szCs w:val="24"/>
        </w:rPr>
        <w:t xml:space="preserve">Thus, </w:t>
      </w:r>
      <w:r w:rsidR="00065B23">
        <w:rPr>
          <w:rFonts w:ascii="Arial" w:hAnsi="Arial" w:cs="Arial"/>
          <w:sz w:val="24"/>
          <w:szCs w:val="24"/>
        </w:rPr>
        <w:t>the</w:t>
      </w:r>
      <w:r w:rsidR="005C6898">
        <w:rPr>
          <w:rFonts w:ascii="Arial" w:hAnsi="Arial" w:cs="Arial"/>
          <w:sz w:val="24"/>
          <w:szCs w:val="24"/>
        </w:rPr>
        <w:t xml:space="preserve"> Board’s decision to remove him</w:t>
      </w:r>
      <w:r w:rsidR="00ED2C19">
        <w:rPr>
          <w:rFonts w:ascii="Arial" w:hAnsi="Arial" w:cs="Arial"/>
          <w:sz w:val="24"/>
          <w:szCs w:val="24"/>
        </w:rPr>
        <w:t xml:space="preserve"> appears arbitrary, without rational basis </w:t>
      </w:r>
      <w:r w:rsidR="004C7637">
        <w:rPr>
          <w:rFonts w:ascii="Arial" w:hAnsi="Arial" w:cs="Arial"/>
          <w:sz w:val="24"/>
          <w:szCs w:val="24"/>
        </w:rPr>
        <w:t>or induced by improper motive.</w:t>
      </w:r>
    </w:p>
    <w:p w14:paraId="64D33547" w14:textId="77777777" w:rsidR="005D5C26" w:rsidRPr="00D13D4C" w:rsidRDefault="005D5C26" w:rsidP="00850673">
      <w:pPr>
        <w:spacing w:line="360" w:lineRule="auto"/>
        <w:jc w:val="both"/>
        <w:rPr>
          <w:rFonts w:ascii="Arial" w:hAnsi="Arial" w:cs="Arial"/>
          <w:sz w:val="24"/>
          <w:szCs w:val="24"/>
        </w:rPr>
      </w:pPr>
    </w:p>
    <w:p w14:paraId="44D6BF6C" w14:textId="77777777" w:rsidR="008F3848" w:rsidRPr="00D13D4C" w:rsidRDefault="008F3848" w:rsidP="00850673">
      <w:pPr>
        <w:keepNext/>
        <w:spacing w:line="360" w:lineRule="auto"/>
        <w:jc w:val="both"/>
        <w:rPr>
          <w:rFonts w:ascii="Arial" w:hAnsi="Arial" w:cs="Arial"/>
          <w:b/>
          <w:i/>
          <w:sz w:val="24"/>
          <w:szCs w:val="24"/>
          <w:shd w:val="clear" w:color="auto" w:fill="FFFFFF"/>
        </w:rPr>
      </w:pPr>
      <w:r w:rsidRPr="00D13D4C">
        <w:rPr>
          <w:rFonts w:ascii="Arial" w:hAnsi="Arial" w:cs="Arial"/>
          <w:b/>
          <w:i/>
          <w:sz w:val="24"/>
          <w:szCs w:val="24"/>
          <w:shd w:val="clear" w:color="auto" w:fill="FFFFFF"/>
        </w:rPr>
        <w:t>Likelihood of Success on the Merits</w:t>
      </w:r>
    </w:p>
    <w:p w14:paraId="7D7A6C72" w14:textId="77777777" w:rsidR="008F3848" w:rsidRPr="00D13D4C" w:rsidRDefault="008F3848" w:rsidP="00850673">
      <w:pPr>
        <w:keepNext/>
        <w:spacing w:line="360" w:lineRule="auto"/>
        <w:jc w:val="both"/>
        <w:rPr>
          <w:rFonts w:ascii="Arial" w:hAnsi="Arial" w:cs="Arial"/>
          <w:sz w:val="24"/>
          <w:szCs w:val="24"/>
          <w:shd w:val="clear" w:color="auto" w:fill="FFFFFF"/>
        </w:rPr>
      </w:pPr>
    </w:p>
    <w:p w14:paraId="360CCDF2" w14:textId="202631D3" w:rsidR="008F3848" w:rsidRDefault="008F3848" w:rsidP="004C1369">
      <w:pPr>
        <w:spacing w:line="360" w:lineRule="auto"/>
        <w:ind w:firstLine="720"/>
        <w:jc w:val="both"/>
        <w:rPr>
          <w:rFonts w:ascii="Arial" w:hAnsi="Arial" w:cs="Arial"/>
          <w:sz w:val="24"/>
          <w:szCs w:val="24"/>
        </w:rPr>
      </w:pPr>
      <w:r w:rsidRPr="00D13D4C">
        <w:rPr>
          <w:rFonts w:ascii="Arial" w:hAnsi="Arial" w:cs="Arial"/>
          <w:sz w:val="24"/>
          <w:szCs w:val="24"/>
          <w:shd w:val="clear" w:color="auto" w:fill="FFFFFF"/>
        </w:rPr>
        <w:t>Under the third emergent relief standard, “a plaintiff must make a preliminary showing of a reasonable probability of ultimate success on the merits.”</w:t>
      </w:r>
      <w:r w:rsidR="00640A8F">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u w:val="single"/>
          <w:shd w:val="clear" w:color="auto" w:fill="FFFFFF"/>
        </w:rPr>
        <w:t>Crowe</w:t>
      </w:r>
      <w:r w:rsidR="00C273D8">
        <w:rPr>
          <w:rStyle w:val="apple-converted-space"/>
          <w:rFonts w:ascii="Arial" w:hAnsi="Arial" w:cs="Arial"/>
          <w:sz w:val="24"/>
          <w:szCs w:val="24"/>
          <w:u w:val="single"/>
          <w:shd w:val="clear" w:color="auto" w:fill="FFFFFF"/>
        </w:rPr>
        <w:t>,</w:t>
      </w:r>
      <w:r w:rsidR="00C273D8">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90 </w:t>
      </w:r>
      <w:r w:rsidRPr="00D13D4C">
        <w:rPr>
          <w:rStyle w:val="apple-converted-space"/>
          <w:rFonts w:ascii="Arial" w:hAnsi="Arial" w:cs="Arial"/>
          <w:sz w:val="24"/>
          <w:szCs w:val="24"/>
          <w:u w:val="single"/>
          <w:shd w:val="clear" w:color="auto" w:fill="FFFFFF"/>
        </w:rPr>
        <w:t>N.J.</w:t>
      </w:r>
      <w:r w:rsidRPr="00D13D4C">
        <w:rPr>
          <w:rStyle w:val="apple-converted-space"/>
          <w:rFonts w:ascii="Arial" w:hAnsi="Arial" w:cs="Arial"/>
          <w:sz w:val="24"/>
          <w:szCs w:val="24"/>
          <w:shd w:val="clear" w:color="auto" w:fill="FFFFFF"/>
        </w:rPr>
        <w:t xml:space="preserve"> at 133 (</w:t>
      </w:r>
      <w:r w:rsidRPr="00640A8F">
        <w:rPr>
          <w:rStyle w:val="apple-converted-space"/>
          <w:rFonts w:ascii="Arial" w:hAnsi="Arial" w:cs="Arial"/>
          <w:sz w:val="24"/>
          <w:szCs w:val="24"/>
          <w:shd w:val="clear" w:color="auto" w:fill="FFFFFF"/>
        </w:rPr>
        <w:t>citing</w:t>
      </w:r>
      <w:r w:rsidRPr="00D13D4C">
        <w:rPr>
          <w:rStyle w:val="apple-converted-space"/>
          <w:rFonts w:ascii="Arial" w:hAnsi="Arial" w:cs="Arial"/>
          <w:sz w:val="24"/>
          <w:szCs w:val="24"/>
          <w:shd w:val="clear" w:color="auto" w:fill="FFFFFF"/>
        </w:rPr>
        <w:t xml:space="preserve"> </w:t>
      </w:r>
      <w:r w:rsidRPr="00D13D4C">
        <w:rPr>
          <w:rFonts w:ascii="Arial" w:hAnsi="Arial" w:cs="Arial"/>
          <w:iCs/>
          <w:sz w:val="24"/>
          <w:szCs w:val="24"/>
          <w:u w:val="single"/>
          <w:shd w:val="clear" w:color="auto" w:fill="FFFFFF"/>
        </w:rPr>
        <w:t>Ideal Laundry Co. v. Gugliemone</w:t>
      </w:r>
      <w:r w:rsidRPr="00D13D4C">
        <w:rPr>
          <w:rFonts w:ascii="Arial" w:hAnsi="Arial" w:cs="Arial"/>
          <w:sz w:val="24"/>
          <w:szCs w:val="24"/>
          <w:shd w:val="clear" w:color="auto" w:fill="FFFFFF"/>
        </w:rPr>
        <w:t xml:space="preserve">, 107 </w:t>
      </w:r>
      <w:r w:rsidRPr="004C1369">
        <w:rPr>
          <w:rFonts w:ascii="Arial" w:hAnsi="Arial" w:cs="Arial"/>
          <w:iCs/>
          <w:sz w:val="24"/>
          <w:szCs w:val="24"/>
          <w:shd w:val="clear" w:color="auto" w:fill="FFFFFF"/>
        </w:rPr>
        <w:t>N.J. Eq.</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108, 115</w:t>
      </w:r>
      <w:r w:rsidR="00640A8F">
        <w:rPr>
          <w:rFonts w:ascii="Arial" w:hAnsi="Arial" w:cs="Arial"/>
          <w:sz w:val="24"/>
          <w:szCs w:val="24"/>
          <w:shd w:val="clear" w:color="auto" w:fill="FFFFFF"/>
        </w:rPr>
        <w:t>–</w:t>
      </w:r>
      <w:r w:rsidRPr="00D13D4C">
        <w:rPr>
          <w:rFonts w:ascii="Arial" w:hAnsi="Arial" w:cs="Arial"/>
          <w:sz w:val="24"/>
          <w:szCs w:val="24"/>
          <w:shd w:val="clear" w:color="auto" w:fill="FFFFFF"/>
        </w:rPr>
        <w:t>16</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(E. &amp; A. 1930)).</w:t>
      </w:r>
      <w:r w:rsidR="00640A8F">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 </w:t>
      </w:r>
      <w:r w:rsidR="00640A8F">
        <w:rPr>
          <w:rFonts w:ascii="Arial" w:hAnsi="Arial" w:cs="Arial"/>
          <w:sz w:val="24"/>
          <w:szCs w:val="24"/>
          <w:shd w:val="clear" w:color="auto" w:fill="FFFFFF"/>
        </w:rPr>
        <w:t>This typically “‘</w:t>
      </w:r>
      <w:r w:rsidRPr="00D13D4C">
        <w:rPr>
          <w:rFonts w:ascii="Arial" w:hAnsi="Arial" w:cs="Arial"/>
          <w:sz w:val="24"/>
          <w:szCs w:val="24"/>
          <w:shd w:val="clear" w:color="auto" w:fill="FFFFFF"/>
        </w:rPr>
        <w:t>involves a prediction of the probable outcome o</w:t>
      </w:r>
      <w:r w:rsidR="00640A8F">
        <w:rPr>
          <w:rFonts w:ascii="Arial" w:hAnsi="Arial" w:cs="Arial"/>
          <w:sz w:val="24"/>
          <w:szCs w:val="24"/>
          <w:shd w:val="clear" w:color="auto" w:fill="FFFFFF"/>
        </w:rPr>
        <w:t>f the case’ based on each party’</w:t>
      </w:r>
      <w:r w:rsidRPr="00D13D4C">
        <w:rPr>
          <w:rFonts w:ascii="Arial" w:hAnsi="Arial" w:cs="Arial"/>
          <w:sz w:val="24"/>
          <w:szCs w:val="24"/>
          <w:shd w:val="clear" w:color="auto" w:fill="FFFFFF"/>
        </w:rPr>
        <w:t xml:space="preserve">s initial proofs, usually limited to documents.”  </w:t>
      </w:r>
      <w:r w:rsidRPr="00D13D4C">
        <w:rPr>
          <w:rFonts w:ascii="Arial" w:hAnsi="Arial" w:cs="Arial"/>
          <w:sz w:val="24"/>
          <w:szCs w:val="24"/>
          <w:u w:val="single"/>
        </w:rPr>
        <w:t>Brown v. City of Paterson</w:t>
      </w:r>
      <w:r w:rsidRPr="00D13D4C">
        <w:rPr>
          <w:rFonts w:ascii="Arial" w:hAnsi="Arial" w:cs="Arial"/>
          <w:sz w:val="24"/>
          <w:szCs w:val="24"/>
        </w:rPr>
        <w:t xml:space="preserve">, 424 </w:t>
      </w:r>
      <w:r w:rsidRPr="004C1369">
        <w:rPr>
          <w:rFonts w:ascii="Arial" w:hAnsi="Arial" w:cs="Arial"/>
          <w:sz w:val="24"/>
          <w:szCs w:val="24"/>
        </w:rPr>
        <w:t>N.J. Super.</w:t>
      </w:r>
      <w:r w:rsidRPr="00D13D4C">
        <w:rPr>
          <w:rFonts w:ascii="Arial" w:hAnsi="Arial" w:cs="Arial"/>
          <w:sz w:val="24"/>
          <w:szCs w:val="24"/>
        </w:rPr>
        <w:t xml:space="preserve"> 176, 182</w:t>
      </w:r>
      <w:r w:rsidR="00640A8F">
        <w:rPr>
          <w:rFonts w:ascii="Arial" w:hAnsi="Arial" w:cs="Arial"/>
          <w:sz w:val="24"/>
          <w:szCs w:val="24"/>
        </w:rPr>
        <w:t>–</w:t>
      </w:r>
      <w:r w:rsidRPr="00D13D4C">
        <w:rPr>
          <w:rFonts w:ascii="Arial" w:hAnsi="Arial" w:cs="Arial"/>
          <w:sz w:val="24"/>
          <w:szCs w:val="24"/>
        </w:rPr>
        <w:t>83</w:t>
      </w:r>
      <w:r w:rsidRPr="00D13D4C">
        <w:rPr>
          <w:rFonts w:ascii="Arial" w:hAnsi="Arial" w:cs="Arial"/>
          <w:sz w:val="24"/>
          <w:szCs w:val="24"/>
          <w:shd w:val="clear" w:color="auto" w:fill="FFFFFF"/>
        </w:rPr>
        <w:t xml:space="preserve"> (App.</w:t>
      </w:r>
      <w:r w:rsidR="00640A8F">
        <w:rPr>
          <w:rFonts w:ascii="Arial" w:hAnsi="Arial" w:cs="Arial"/>
          <w:sz w:val="24"/>
          <w:szCs w:val="24"/>
          <w:shd w:val="clear" w:color="auto" w:fill="FFFFFF"/>
        </w:rPr>
        <w:t xml:space="preserve"> </w:t>
      </w:r>
      <w:r w:rsidRPr="00D13D4C">
        <w:rPr>
          <w:rFonts w:ascii="Arial" w:hAnsi="Arial" w:cs="Arial"/>
          <w:sz w:val="24"/>
          <w:szCs w:val="24"/>
          <w:shd w:val="clear" w:color="auto" w:fill="FFFFFF"/>
        </w:rPr>
        <w:t>Div.</w:t>
      </w:r>
      <w:r w:rsidR="00640A8F">
        <w:rPr>
          <w:rFonts w:ascii="Arial" w:hAnsi="Arial" w:cs="Arial"/>
          <w:sz w:val="24"/>
          <w:szCs w:val="24"/>
          <w:shd w:val="clear" w:color="auto" w:fill="FFFFFF"/>
        </w:rPr>
        <w:t xml:space="preserve"> </w:t>
      </w:r>
      <w:r w:rsidRPr="00D13D4C">
        <w:rPr>
          <w:rFonts w:ascii="Arial" w:hAnsi="Arial" w:cs="Arial"/>
          <w:sz w:val="24"/>
          <w:szCs w:val="24"/>
          <w:shd w:val="clear" w:color="auto" w:fill="FFFFFF"/>
        </w:rPr>
        <w:t>2012) (</w:t>
      </w:r>
      <w:r w:rsidRPr="00640A8F">
        <w:rPr>
          <w:rFonts w:ascii="Arial" w:hAnsi="Arial" w:cs="Arial"/>
          <w:sz w:val="24"/>
          <w:szCs w:val="24"/>
          <w:shd w:val="clear" w:color="auto" w:fill="FFFFFF"/>
        </w:rPr>
        <w:t>quoting</w:t>
      </w:r>
      <w:r w:rsidRPr="00D13D4C">
        <w:rPr>
          <w:rFonts w:ascii="Arial" w:hAnsi="Arial" w:cs="Arial"/>
          <w:sz w:val="24"/>
          <w:szCs w:val="24"/>
          <w:shd w:val="clear" w:color="auto" w:fill="FFFFFF"/>
        </w:rPr>
        <w:t xml:space="preserve"> </w:t>
      </w:r>
      <w:r w:rsidRPr="00D13D4C">
        <w:rPr>
          <w:rFonts w:ascii="Arial" w:hAnsi="Arial" w:cs="Arial"/>
          <w:sz w:val="24"/>
          <w:szCs w:val="24"/>
          <w:u w:val="single"/>
        </w:rPr>
        <w:t>Rinaldo v. RLR Inv., LLC</w:t>
      </w:r>
      <w:r w:rsidRPr="00D13D4C">
        <w:rPr>
          <w:rFonts w:ascii="Arial" w:hAnsi="Arial" w:cs="Arial"/>
          <w:sz w:val="24"/>
          <w:szCs w:val="24"/>
        </w:rPr>
        <w:t xml:space="preserve">, 387 </w:t>
      </w:r>
      <w:r w:rsidRPr="004C1369">
        <w:rPr>
          <w:rFonts w:ascii="Arial" w:hAnsi="Arial" w:cs="Arial"/>
          <w:sz w:val="24"/>
          <w:szCs w:val="24"/>
        </w:rPr>
        <w:t>N.J. Super.</w:t>
      </w:r>
      <w:r w:rsidRPr="00D13D4C">
        <w:rPr>
          <w:rFonts w:ascii="Arial" w:hAnsi="Arial" w:cs="Arial"/>
          <w:sz w:val="24"/>
          <w:szCs w:val="24"/>
        </w:rPr>
        <w:t xml:space="preserve"> 387, 397 (App.</w:t>
      </w:r>
      <w:r w:rsidR="00640A8F">
        <w:rPr>
          <w:rFonts w:ascii="Arial" w:hAnsi="Arial" w:cs="Arial"/>
          <w:sz w:val="24"/>
          <w:szCs w:val="24"/>
        </w:rPr>
        <w:t xml:space="preserve"> </w:t>
      </w:r>
      <w:r w:rsidRPr="00D13D4C">
        <w:rPr>
          <w:rFonts w:ascii="Arial" w:hAnsi="Arial" w:cs="Arial"/>
          <w:sz w:val="24"/>
          <w:szCs w:val="24"/>
        </w:rPr>
        <w:t>Div.</w:t>
      </w:r>
      <w:r w:rsidR="00640A8F">
        <w:rPr>
          <w:rFonts w:ascii="Arial" w:hAnsi="Arial" w:cs="Arial"/>
          <w:sz w:val="24"/>
          <w:szCs w:val="24"/>
        </w:rPr>
        <w:t xml:space="preserve"> </w:t>
      </w:r>
      <w:r w:rsidRPr="00D13D4C">
        <w:rPr>
          <w:rFonts w:ascii="Arial" w:hAnsi="Arial" w:cs="Arial"/>
          <w:sz w:val="24"/>
          <w:szCs w:val="24"/>
        </w:rPr>
        <w:t>2006)).  However, emergent relief “</w:t>
      </w:r>
      <w:r w:rsidRPr="00D13D4C">
        <w:rPr>
          <w:rFonts w:ascii="Arial" w:hAnsi="Arial" w:cs="Arial"/>
          <w:sz w:val="24"/>
          <w:szCs w:val="24"/>
          <w:shd w:val="clear" w:color="auto" w:fill="FFFFFF"/>
        </w:rPr>
        <w:t xml:space="preserve">should not issue where all material facts are controverted.”  </w:t>
      </w:r>
      <w:r w:rsidRPr="00D13D4C">
        <w:rPr>
          <w:rFonts w:ascii="Arial" w:hAnsi="Arial" w:cs="Arial"/>
          <w:sz w:val="24"/>
          <w:szCs w:val="24"/>
          <w:u w:val="single"/>
          <w:shd w:val="clear" w:color="auto" w:fill="FFFFFF"/>
        </w:rPr>
        <w:t>Crowe</w:t>
      </w:r>
      <w:r w:rsidRPr="00D13D4C">
        <w:rPr>
          <w:rFonts w:ascii="Arial" w:hAnsi="Arial" w:cs="Arial"/>
          <w:sz w:val="24"/>
          <w:szCs w:val="24"/>
          <w:shd w:val="clear" w:color="auto" w:fill="FFFFFF"/>
        </w:rPr>
        <w:t xml:space="preserve">, 90 </w:t>
      </w:r>
      <w:r w:rsidRPr="00D13D4C">
        <w:rPr>
          <w:rFonts w:ascii="Arial" w:hAnsi="Arial" w:cs="Arial"/>
          <w:sz w:val="24"/>
          <w:szCs w:val="24"/>
          <w:u w:val="single"/>
          <w:shd w:val="clear" w:color="auto" w:fill="FFFFFF"/>
        </w:rPr>
        <w:t>N.J.</w:t>
      </w:r>
      <w:r w:rsidRPr="00D13D4C">
        <w:rPr>
          <w:rFonts w:ascii="Arial" w:hAnsi="Arial" w:cs="Arial"/>
          <w:sz w:val="24"/>
          <w:szCs w:val="24"/>
          <w:shd w:val="clear" w:color="auto" w:fill="FFFFFF"/>
        </w:rPr>
        <w:t xml:space="preserve"> at 133 (</w:t>
      </w:r>
      <w:r w:rsidRPr="00640A8F">
        <w:rPr>
          <w:rFonts w:ascii="Arial" w:hAnsi="Arial" w:cs="Arial"/>
          <w:sz w:val="24"/>
          <w:szCs w:val="24"/>
          <w:shd w:val="clear" w:color="auto" w:fill="FFFFFF"/>
        </w:rPr>
        <w:t>citing</w:t>
      </w:r>
      <w:r w:rsidRPr="00D13D4C">
        <w:rPr>
          <w:rFonts w:ascii="Arial" w:hAnsi="Arial" w:cs="Arial"/>
          <w:sz w:val="24"/>
          <w:szCs w:val="24"/>
          <w:shd w:val="clear" w:color="auto" w:fill="FFFFFF"/>
        </w:rPr>
        <w:t xml:space="preserve"> </w:t>
      </w:r>
      <w:r w:rsidRPr="00D13D4C">
        <w:rPr>
          <w:rFonts w:ascii="Arial" w:hAnsi="Arial" w:cs="Arial"/>
          <w:sz w:val="24"/>
          <w:szCs w:val="24"/>
          <w:u w:val="single"/>
        </w:rPr>
        <w:t>Citizens Coach</w:t>
      </w:r>
      <w:r w:rsidRPr="00D13D4C">
        <w:rPr>
          <w:rFonts w:ascii="Arial" w:hAnsi="Arial" w:cs="Arial"/>
          <w:sz w:val="24"/>
          <w:szCs w:val="24"/>
        </w:rPr>
        <w:t xml:space="preserve">, </w:t>
      </w:r>
      <w:r w:rsidRPr="00D13D4C">
        <w:rPr>
          <w:rFonts w:ascii="Arial" w:hAnsi="Arial" w:cs="Arial"/>
          <w:sz w:val="24"/>
          <w:szCs w:val="24"/>
          <w:u w:val="single"/>
        </w:rPr>
        <w:t>supra</w:t>
      </w:r>
      <w:r w:rsidRPr="00D13D4C">
        <w:rPr>
          <w:rFonts w:ascii="Arial" w:hAnsi="Arial" w:cs="Arial"/>
          <w:sz w:val="24"/>
          <w:szCs w:val="24"/>
        </w:rPr>
        <w:t xml:space="preserve">, 29 </w:t>
      </w:r>
      <w:r w:rsidRPr="00D13D4C">
        <w:rPr>
          <w:rFonts w:ascii="Arial" w:hAnsi="Arial" w:cs="Arial"/>
          <w:sz w:val="24"/>
          <w:szCs w:val="24"/>
          <w:u w:val="single"/>
        </w:rPr>
        <w:t>N.J.</w:t>
      </w:r>
      <w:r w:rsidR="00640A8F">
        <w:rPr>
          <w:rFonts w:ascii="Arial" w:hAnsi="Arial" w:cs="Arial"/>
          <w:sz w:val="24"/>
          <w:szCs w:val="24"/>
          <w:u w:val="single"/>
        </w:rPr>
        <w:t xml:space="preserve"> </w:t>
      </w:r>
      <w:r w:rsidRPr="00D13D4C">
        <w:rPr>
          <w:rFonts w:ascii="Arial" w:hAnsi="Arial" w:cs="Arial"/>
          <w:sz w:val="24"/>
          <w:szCs w:val="24"/>
          <w:u w:val="single"/>
        </w:rPr>
        <w:t>Eq.</w:t>
      </w:r>
      <w:r w:rsidRPr="00D13D4C">
        <w:rPr>
          <w:rFonts w:ascii="Arial" w:hAnsi="Arial" w:cs="Arial"/>
          <w:sz w:val="24"/>
          <w:szCs w:val="24"/>
        </w:rPr>
        <w:t xml:space="preserve"> at 305</w:t>
      </w:r>
      <w:r w:rsidR="00640A8F">
        <w:rPr>
          <w:rFonts w:ascii="Arial" w:hAnsi="Arial" w:cs="Arial"/>
          <w:sz w:val="24"/>
          <w:szCs w:val="24"/>
        </w:rPr>
        <w:t>–</w:t>
      </w:r>
      <w:r w:rsidRPr="00D13D4C">
        <w:rPr>
          <w:rFonts w:ascii="Arial" w:hAnsi="Arial" w:cs="Arial"/>
          <w:sz w:val="24"/>
          <w:szCs w:val="24"/>
        </w:rPr>
        <w:t>06).</w:t>
      </w:r>
      <w:r w:rsidR="00640A8F">
        <w:rPr>
          <w:rStyle w:val="apple-converted-space"/>
          <w:rFonts w:ascii="Arial" w:hAnsi="Arial" w:cs="Arial"/>
          <w:sz w:val="24"/>
          <w:szCs w:val="24"/>
          <w:shd w:val="clear" w:color="auto" w:fill="FFFFFF"/>
        </w:rPr>
        <w:t xml:space="preserve"> </w:t>
      </w:r>
      <w:r w:rsidRPr="00D13D4C">
        <w:rPr>
          <w:rStyle w:val="apple-converted-space"/>
          <w:rFonts w:ascii="Arial" w:hAnsi="Arial" w:cs="Arial"/>
          <w:sz w:val="24"/>
          <w:szCs w:val="24"/>
          <w:shd w:val="clear" w:color="auto" w:fill="FFFFFF"/>
        </w:rPr>
        <w:t xml:space="preserve"> </w:t>
      </w:r>
      <w:r w:rsidRPr="00D13D4C">
        <w:rPr>
          <w:rFonts w:ascii="Arial" w:hAnsi="Arial" w:cs="Arial"/>
          <w:sz w:val="24"/>
          <w:szCs w:val="24"/>
        </w:rPr>
        <w:t xml:space="preserve">Here, </w:t>
      </w:r>
      <w:r w:rsidR="000179CF">
        <w:rPr>
          <w:rFonts w:ascii="Arial" w:hAnsi="Arial" w:cs="Arial"/>
          <w:sz w:val="24"/>
          <w:szCs w:val="24"/>
        </w:rPr>
        <w:t xml:space="preserve">the material facts are not controverted.  </w:t>
      </w:r>
      <w:r w:rsidR="000A6261">
        <w:rPr>
          <w:rFonts w:ascii="Arial" w:hAnsi="Arial" w:cs="Arial"/>
          <w:sz w:val="24"/>
          <w:szCs w:val="24"/>
        </w:rPr>
        <w:t>Johnson failed to attend the March 12, April 30 and May 14 meetings</w:t>
      </w:r>
      <w:r w:rsidR="00092384">
        <w:rPr>
          <w:rFonts w:ascii="Arial" w:hAnsi="Arial" w:cs="Arial"/>
          <w:sz w:val="24"/>
          <w:szCs w:val="24"/>
        </w:rPr>
        <w:t xml:space="preserve"> because of his work schedule</w:t>
      </w:r>
      <w:r w:rsidR="009C39F9">
        <w:rPr>
          <w:rFonts w:ascii="Arial" w:hAnsi="Arial" w:cs="Arial"/>
          <w:sz w:val="24"/>
          <w:szCs w:val="24"/>
        </w:rPr>
        <w:t xml:space="preserve"> which </w:t>
      </w:r>
      <w:r w:rsidR="00B80664">
        <w:rPr>
          <w:rFonts w:ascii="Arial" w:hAnsi="Arial" w:cs="Arial"/>
          <w:sz w:val="24"/>
          <w:szCs w:val="24"/>
        </w:rPr>
        <w:t>was altered by the Governor’s state of emergency declaration</w:t>
      </w:r>
      <w:r w:rsidR="006C606A">
        <w:rPr>
          <w:rFonts w:ascii="Arial" w:hAnsi="Arial" w:cs="Arial"/>
          <w:sz w:val="24"/>
          <w:szCs w:val="24"/>
        </w:rPr>
        <w:t xml:space="preserve"> that </w:t>
      </w:r>
      <w:r w:rsidR="009C39F9">
        <w:rPr>
          <w:rFonts w:ascii="Arial" w:hAnsi="Arial" w:cs="Arial"/>
          <w:sz w:val="24"/>
          <w:szCs w:val="24"/>
        </w:rPr>
        <w:t xml:space="preserve">required </w:t>
      </w:r>
      <w:r w:rsidR="006C606A">
        <w:rPr>
          <w:rFonts w:ascii="Arial" w:hAnsi="Arial" w:cs="Arial"/>
          <w:sz w:val="24"/>
          <w:szCs w:val="24"/>
        </w:rPr>
        <w:t xml:space="preserve">Johnson to work </w:t>
      </w:r>
      <w:r w:rsidR="009C39F9">
        <w:rPr>
          <w:rFonts w:ascii="Arial" w:hAnsi="Arial" w:cs="Arial"/>
          <w:sz w:val="24"/>
          <w:szCs w:val="24"/>
        </w:rPr>
        <w:t xml:space="preserve">more hours </w:t>
      </w:r>
      <w:r w:rsidR="00407474">
        <w:rPr>
          <w:rFonts w:ascii="Arial" w:hAnsi="Arial" w:cs="Arial"/>
          <w:sz w:val="24"/>
          <w:szCs w:val="24"/>
        </w:rPr>
        <w:t xml:space="preserve">because </w:t>
      </w:r>
      <w:r w:rsidR="009C39F9">
        <w:rPr>
          <w:rFonts w:ascii="Arial" w:hAnsi="Arial" w:cs="Arial"/>
          <w:sz w:val="24"/>
          <w:szCs w:val="24"/>
        </w:rPr>
        <w:t xml:space="preserve">of the impact of COVID-19 on his </w:t>
      </w:r>
      <w:r w:rsidR="008441D2">
        <w:rPr>
          <w:rFonts w:ascii="Arial" w:hAnsi="Arial" w:cs="Arial"/>
          <w:sz w:val="24"/>
          <w:szCs w:val="24"/>
        </w:rPr>
        <w:t>unit</w:t>
      </w:r>
      <w:r w:rsidR="000A6261">
        <w:rPr>
          <w:rFonts w:ascii="Arial" w:hAnsi="Arial" w:cs="Arial"/>
          <w:sz w:val="24"/>
          <w:szCs w:val="24"/>
        </w:rPr>
        <w:t>.  However, he</w:t>
      </w:r>
      <w:r w:rsidR="006E525B">
        <w:rPr>
          <w:rFonts w:ascii="Arial" w:hAnsi="Arial" w:cs="Arial"/>
          <w:sz w:val="24"/>
          <w:szCs w:val="24"/>
        </w:rPr>
        <w:t xml:space="preserve"> did attend the April 9 meeting but was cut off </w:t>
      </w:r>
      <w:r w:rsidR="004B4A75">
        <w:rPr>
          <w:rFonts w:ascii="Arial" w:hAnsi="Arial" w:cs="Arial"/>
          <w:sz w:val="24"/>
          <w:szCs w:val="24"/>
        </w:rPr>
        <w:t xml:space="preserve">after </w:t>
      </w:r>
      <w:r w:rsidR="004C1369">
        <w:rPr>
          <w:rFonts w:ascii="Arial" w:hAnsi="Arial" w:cs="Arial"/>
          <w:sz w:val="24"/>
          <w:szCs w:val="24"/>
        </w:rPr>
        <w:t>thirteen</w:t>
      </w:r>
      <w:r w:rsidR="004B4A75">
        <w:rPr>
          <w:rFonts w:ascii="Arial" w:hAnsi="Arial" w:cs="Arial"/>
          <w:sz w:val="24"/>
          <w:szCs w:val="24"/>
        </w:rPr>
        <w:t xml:space="preserve"> minutes because of t</w:t>
      </w:r>
      <w:r w:rsidR="00FF5DC8">
        <w:rPr>
          <w:rFonts w:ascii="Arial" w:hAnsi="Arial" w:cs="Arial"/>
          <w:sz w:val="24"/>
          <w:szCs w:val="24"/>
        </w:rPr>
        <w:t xml:space="preserve">echnical challenges.  He </w:t>
      </w:r>
      <w:r w:rsidR="00FF5DC8">
        <w:rPr>
          <w:rFonts w:ascii="Arial" w:hAnsi="Arial" w:cs="Arial"/>
          <w:sz w:val="24"/>
          <w:szCs w:val="24"/>
        </w:rPr>
        <w:lastRenderedPageBreak/>
        <w:t xml:space="preserve">made numerous attempts to reconnect but to no avail.  At the following </w:t>
      </w:r>
      <w:r w:rsidR="00CE52CA">
        <w:rPr>
          <w:rFonts w:ascii="Arial" w:hAnsi="Arial" w:cs="Arial"/>
          <w:sz w:val="24"/>
          <w:szCs w:val="24"/>
        </w:rPr>
        <w:t>B</w:t>
      </w:r>
      <w:r w:rsidR="00FF5DC8">
        <w:rPr>
          <w:rFonts w:ascii="Arial" w:hAnsi="Arial" w:cs="Arial"/>
          <w:sz w:val="24"/>
          <w:szCs w:val="24"/>
        </w:rPr>
        <w:t xml:space="preserve">oard meeting, three other </w:t>
      </w:r>
      <w:r w:rsidR="00CE52CA">
        <w:rPr>
          <w:rFonts w:ascii="Arial" w:hAnsi="Arial" w:cs="Arial"/>
          <w:sz w:val="24"/>
          <w:szCs w:val="24"/>
        </w:rPr>
        <w:t>B</w:t>
      </w:r>
      <w:r w:rsidR="00FF5DC8">
        <w:rPr>
          <w:rFonts w:ascii="Arial" w:hAnsi="Arial" w:cs="Arial"/>
          <w:sz w:val="24"/>
          <w:szCs w:val="24"/>
        </w:rPr>
        <w:t>oard members had similar technical difficulties.</w:t>
      </w:r>
      <w:r w:rsidR="00B3558E">
        <w:rPr>
          <w:rFonts w:ascii="Arial" w:hAnsi="Arial" w:cs="Arial"/>
          <w:sz w:val="24"/>
          <w:szCs w:val="24"/>
        </w:rPr>
        <w:t xml:space="preserve">  The </w:t>
      </w:r>
      <w:r w:rsidR="00201FE7">
        <w:rPr>
          <w:rFonts w:ascii="Arial" w:hAnsi="Arial" w:cs="Arial"/>
          <w:sz w:val="24"/>
          <w:szCs w:val="24"/>
        </w:rPr>
        <w:t xml:space="preserve">decision in </w:t>
      </w:r>
      <w:r w:rsidR="00201FE7" w:rsidRPr="00C02115">
        <w:rPr>
          <w:rFonts w:ascii="Arial" w:hAnsi="Arial" w:cs="Arial"/>
          <w:sz w:val="24"/>
          <w:szCs w:val="24"/>
          <w:u w:val="single"/>
        </w:rPr>
        <w:t>Golaine</w:t>
      </w:r>
      <w:r w:rsidR="00201FE7">
        <w:rPr>
          <w:rFonts w:ascii="Arial" w:hAnsi="Arial" w:cs="Arial"/>
          <w:sz w:val="24"/>
          <w:szCs w:val="24"/>
        </w:rPr>
        <w:t xml:space="preserve">, and </w:t>
      </w:r>
      <w:r w:rsidR="00201FE7" w:rsidRPr="00C02115">
        <w:rPr>
          <w:rFonts w:ascii="Arial" w:hAnsi="Arial" w:cs="Arial"/>
          <w:sz w:val="24"/>
          <w:szCs w:val="24"/>
          <w:u w:val="single"/>
        </w:rPr>
        <w:t>Esteve</w:t>
      </w:r>
      <w:r w:rsidR="000A7615" w:rsidRPr="00C02115">
        <w:rPr>
          <w:rFonts w:ascii="Arial" w:hAnsi="Arial" w:cs="Arial"/>
          <w:sz w:val="24"/>
          <w:szCs w:val="24"/>
          <w:u w:val="single"/>
        </w:rPr>
        <w:t>s</w:t>
      </w:r>
      <w:r w:rsidR="000A7615">
        <w:rPr>
          <w:rFonts w:ascii="Arial" w:hAnsi="Arial" w:cs="Arial"/>
          <w:sz w:val="24"/>
          <w:szCs w:val="24"/>
        </w:rPr>
        <w:t xml:space="preserve"> </w:t>
      </w:r>
      <w:r w:rsidR="00094582">
        <w:rPr>
          <w:rFonts w:ascii="Arial" w:hAnsi="Arial" w:cs="Arial"/>
          <w:sz w:val="24"/>
          <w:szCs w:val="24"/>
        </w:rPr>
        <w:t xml:space="preserve">support Johnson’s </w:t>
      </w:r>
      <w:r w:rsidR="000A7615">
        <w:rPr>
          <w:rFonts w:ascii="Arial" w:hAnsi="Arial" w:cs="Arial"/>
          <w:sz w:val="24"/>
          <w:szCs w:val="24"/>
        </w:rPr>
        <w:t>likel</w:t>
      </w:r>
      <w:r w:rsidR="00094582">
        <w:rPr>
          <w:rFonts w:ascii="Arial" w:hAnsi="Arial" w:cs="Arial"/>
          <w:sz w:val="24"/>
          <w:szCs w:val="24"/>
        </w:rPr>
        <w:t>ihood</w:t>
      </w:r>
      <w:r w:rsidR="000A7615">
        <w:rPr>
          <w:rFonts w:ascii="Arial" w:hAnsi="Arial" w:cs="Arial"/>
          <w:sz w:val="24"/>
          <w:szCs w:val="24"/>
        </w:rPr>
        <w:t xml:space="preserve"> to prevail</w:t>
      </w:r>
      <w:r w:rsidR="00094582">
        <w:rPr>
          <w:rFonts w:ascii="Arial" w:hAnsi="Arial" w:cs="Arial"/>
          <w:sz w:val="24"/>
          <w:szCs w:val="24"/>
        </w:rPr>
        <w:t xml:space="preserve"> on the merits</w:t>
      </w:r>
      <w:r w:rsidR="00C02115">
        <w:rPr>
          <w:rFonts w:ascii="Arial" w:hAnsi="Arial" w:cs="Arial"/>
          <w:sz w:val="24"/>
          <w:szCs w:val="24"/>
        </w:rPr>
        <w:t>.</w:t>
      </w:r>
    </w:p>
    <w:p w14:paraId="74523FF2" w14:textId="77777777" w:rsidR="00C273D8" w:rsidRPr="001A57D2" w:rsidRDefault="00C273D8" w:rsidP="004C1369">
      <w:pPr>
        <w:spacing w:line="360" w:lineRule="auto"/>
        <w:ind w:firstLine="720"/>
        <w:jc w:val="both"/>
        <w:rPr>
          <w:rFonts w:ascii="Arial" w:hAnsi="Arial" w:cs="Arial"/>
          <w:sz w:val="24"/>
          <w:szCs w:val="24"/>
        </w:rPr>
      </w:pPr>
    </w:p>
    <w:p w14:paraId="24459568" w14:textId="77777777" w:rsidR="008F3848" w:rsidRPr="00D13D4C" w:rsidRDefault="008F3848" w:rsidP="00850673">
      <w:pPr>
        <w:keepNext/>
        <w:spacing w:line="360" w:lineRule="auto"/>
        <w:jc w:val="both"/>
        <w:rPr>
          <w:rFonts w:ascii="Arial" w:hAnsi="Arial" w:cs="Arial"/>
          <w:b/>
          <w:i/>
          <w:sz w:val="24"/>
          <w:szCs w:val="24"/>
        </w:rPr>
      </w:pPr>
      <w:r w:rsidRPr="00D13D4C">
        <w:rPr>
          <w:rFonts w:ascii="Arial" w:hAnsi="Arial" w:cs="Arial"/>
          <w:b/>
          <w:i/>
          <w:sz w:val="24"/>
          <w:szCs w:val="24"/>
        </w:rPr>
        <w:t>Balancing of the Equities</w:t>
      </w:r>
    </w:p>
    <w:p w14:paraId="1C817E1E" w14:textId="77777777" w:rsidR="008F3848" w:rsidRPr="00D13D4C" w:rsidRDefault="008F3848" w:rsidP="00850673">
      <w:pPr>
        <w:keepNext/>
        <w:spacing w:line="360" w:lineRule="auto"/>
        <w:jc w:val="both"/>
        <w:rPr>
          <w:rFonts w:ascii="Arial" w:hAnsi="Arial" w:cs="Arial"/>
          <w:sz w:val="24"/>
          <w:szCs w:val="24"/>
          <w:shd w:val="clear" w:color="auto" w:fill="FFFFFF"/>
        </w:rPr>
      </w:pPr>
    </w:p>
    <w:p w14:paraId="5A9CF873" w14:textId="126C0E05" w:rsidR="006D7E38" w:rsidRDefault="008F3848" w:rsidP="00850673">
      <w:pPr>
        <w:spacing w:line="360" w:lineRule="auto"/>
        <w:ind w:firstLine="720"/>
        <w:jc w:val="both"/>
        <w:rPr>
          <w:rFonts w:ascii="Arial" w:hAnsi="Arial" w:cs="Arial"/>
          <w:sz w:val="24"/>
          <w:szCs w:val="24"/>
          <w:shd w:val="clear" w:color="auto" w:fill="FFFFFF"/>
        </w:rPr>
      </w:pPr>
      <w:r w:rsidRPr="00D13D4C">
        <w:rPr>
          <w:rFonts w:ascii="Arial" w:hAnsi="Arial" w:cs="Arial"/>
          <w:sz w:val="24"/>
          <w:szCs w:val="24"/>
          <w:shd w:val="clear" w:color="auto" w:fill="FFFFFF"/>
        </w:rPr>
        <w:t xml:space="preserve">The fourth and final emergent relief standard involves “the relative hardship to the parties in granting or denying relief.”  </w:t>
      </w:r>
      <w:r w:rsidRPr="00D13D4C">
        <w:rPr>
          <w:rFonts w:ascii="Arial" w:hAnsi="Arial" w:cs="Arial"/>
          <w:sz w:val="24"/>
          <w:szCs w:val="24"/>
          <w:u w:val="single"/>
          <w:shd w:val="clear" w:color="auto" w:fill="FFFFFF"/>
        </w:rPr>
        <w:t>Crowe</w:t>
      </w:r>
      <w:r w:rsidRPr="00D13D4C">
        <w:rPr>
          <w:rFonts w:ascii="Arial" w:hAnsi="Arial" w:cs="Arial"/>
          <w:sz w:val="24"/>
          <w:szCs w:val="24"/>
          <w:shd w:val="clear" w:color="auto" w:fill="FFFFFF"/>
        </w:rPr>
        <w:t xml:space="preserve">, 90 </w:t>
      </w:r>
      <w:r w:rsidRPr="004C1369">
        <w:rPr>
          <w:rFonts w:ascii="Arial" w:hAnsi="Arial" w:cs="Arial"/>
          <w:sz w:val="24"/>
          <w:szCs w:val="24"/>
          <w:shd w:val="clear" w:color="auto" w:fill="FFFFFF"/>
        </w:rPr>
        <w:t>N.J.</w:t>
      </w:r>
      <w:r w:rsidRPr="00D13D4C">
        <w:rPr>
          <w:rFonts w:ascii="Arial" w:hAnsi="Arial" w:cs="Arial"/>
          <w:sz w:val="24"/>
          <w:szCs w:val="24"/>
          <w:shd w:val="clear" w:color="auto" w:fill="FFFFFF"/>
        </w:rPr>
        <w:t xml:space="preserve"> at 134 (</w:t>
      </w:r>
      <w:r w:rsidRPr="00640A8F">
        <w:rPr>
          <w:rFonts w:ascii="Arial" w:hAnsi="Arial" w:cs="Arial"/>
          <w:sz w:val="24"/>
          <w:szCs w:val="24"/>
          <w:shd w:val="clear" w:color="auto" w:fill="FFFFFF"/>
        </w:rPr>
        <w:t>citing</w:t>
      </w:r>
      <w:r w:rsidR="00640A8F">
        <w:rPr>
          <w:rStyle w:val="apple-converted-space"/>
          <w:rFonts w:ascii="Arial" w:hAnsi="Arial" w:cs="Arial"/>
          <w:sz w:val="24"/>
          <w:szCs w:val="24"/>
          <w:shd w:val="clear" w:color="auto" w:fill="FFFFFF"/>
        </w:rPr>
        <w:t xml:space="preserve"> </w:t>
      </w:r>
      <w:r w:rsidRPr="00D13D4C">
        <w:rPr>
          <w:rFonts w:ascii="Arial" w:hAnsi="Arial" w:cs="Arial"/>
          <w:iCs/>
          <w:sz w:val="24"/>
          <w:szCs w:val="24"/>
          <w:u w:val="single"/>
          <w:shd w:val="clear" w:color="auto" w:fill="FFFFFF"/>
        </w:rPr>
        <w:t>Isolantite Inc. v. United Elect. Radio &amp; Mach. Workers</w:t>
      </w:r>
      <w:r w:rsidRPr="00D13D4C">
        <w:rPr>
          <w:rFonts w:ascii="Arial" w:hAnsi="Arial" w:cs="Arial"/>
          <w:sz w:val="24"/>
          <w:szCs w:val="24"/>
          <w:shd w:val="clear" w:color="auto" w:fill="FFFFFF"/>
        </w:rPr>
        <w:t>, 130</w:t>
      </w:r>
      <w:r w:rsidR="00640A8F">
        <w:rPr>
          <w:rStyle w:val="apple-converted-space"/>
          <w:rFonts w:ascii="Arial" w:hAnsi="Arial" w:cs="Arial"/>
          <w:sz w:val="24"/>
          <w:szCs w:val="24"/>
          <w:shd w:val="clear" w:color="auto" w:fill="FFFFFF"/>
        </w:rPr>
        <w:t xml:space="preserve"> </w:t>
      </w:r>
      <w:r w:rsidRPr="00D13D4C">
        <w:rPr>
          <w:rFonts w:ascii="Arial" w:hAnsi="Arial" w:cs="Arial"/>
          <w:iCs/>
          <w:sz w:val="24"/>
          <w:szCs w:val="24"/>
          <w:u w:val="single"/>
          <w:shd w:val="clear" w:color="auto" w:fill="FFFFFF"/>
        </w:rPr>
        <w:t>N.J.</w:t>
      </w:r>
      <w:r w:rsidR="00640A8F">
        <w:rPr>
          <w:rFonts w:ascii="Arial" w:hAnsi="Arial" w:cs="Arial"/>
          <w:iCs/>
          <w:sz w:val="24"/>
          <w:szCs w:val="24"/>
          <w:u w:val="single"/>
          <w:shd w:val="clear" w:color="auto" w:fill="FFFFFF"/>
        </w:rPr>
        <w:t xml:space="preserve"> </w:t>
      </w:r>
      <w:r w:rsidRPr="00D13D4C">
        <w:rPr>
          <w:rFonts w:ascii="Arial" w:hAnsi="Arial" w:cs="Arial"/>
          <w:iCs/>
          <w:sz w:val="24"/>
          <w:szCs w:val="24"/>
          <w:u w:val="single"/>
          <w:shd w:val="clear" w:color="auto" w:fill="FFFFFF"/>
        </w:rPr>
        <w:t>Eq.</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506, 515 (Ch.</w:t>
      </w:r>
      <w:r w:rsidR="00640A8F">
        <w:rPr>
          <w:rFonts w:ascii="Arial" w:hAnsi="Arial" w:cs="Arial"/>
          <w:sz w:val="24"/>
          <w:szCs w:val="24"/>
          <w:shd w:val="clear" w:color="auto" w:fill="FFFFFF"/>
        </w:rPr>
        <w:t xml:space="preserve"> </w:t>
      </w:r>
      <w:r w:rsidRPr="00D13D4C">
        <w:rPr>
          <w:rFonts w:ascii="Arial" w:hAnsi="Arial" w:cs="Arial"/>
          <w:sz w:val="24"/>
          <w:szCs w:val="24"/>
          <w:shd w:val="clear" w:color="auto" w:fill="FFFFFF"/>
        </w:rPr>
        <w:t xml:space="preserve">1941), </w:t>
      </w:r>
      <w:r w:rsidRPr="00D13D4C">
        <w:rPr>
          <w:rFonts w:ascii="Arial" w:hAnsi="Arial" w:cs="Arial"/>
          <w:sz w:val="24"/>
          <w:szCs w:val="24"/>
          <w:u w:val="single"/>
          <w:shd w:val="clear" w:color="auto" w:fill="FFFFFF"/>
        </w:rPr>
        <w:t>mod. on other grounds</w:t>
      </w:r>
      <w:r w:rsidRPr="00D13D4C">
        <w:rPr>
          <w:rFonts w:ascii="Arial" w:hAnsi="Arial" w:cs="Arial"/>
          <w:sz w:val="24"/>
          <w:szCs w:val="24"/>
          <w:shd w:val="clear" w:color="auto" w:fill="FFFFFF"/>
        </w:rPr>
        <w:t>,</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132</w:t>
      </w:r>
      <w:r w:rsidR="00640A8F">
        <w:rPr>
          <w:rStyle w:val="apple-converted-space"/>
          <w:rFonts w:ascii="Arial" w:hAnsi="Arial" w:cs="Arial"/>
          <w:sz w:val="24"/>
          <w:szCs w:val="24"/>
          <w:shd w:val="clear" w:color="auto" w:fill="FFFFFF"/>
        </w:rPr>
        <w:t xml:space="preserve"> </w:t>
      </w:r>
      <w:r w:rsidRPr="004C1369">
        <w:rPr>
          <w:rFonts w:ascii="Arial" w:hAnsi="Arial" w:cs="Arial"/>
          <w:iCs/>
          <w:sz w:val="24"/>
          <w:szCs w:val="24"/>
          <w:shd w:val="clear" w:color="auto" w:fill="FFFFFF"/>
        </w:rPr>
        <w:t>N.J.</w:t>
      </w:r>
      <w:r w:rsidR="00640A8F" w:rsidRPr="004C1369">
        <w:rPr>
          <w:rFonts w:ascii="Arial" w:hAnsi="Arial" w:cs="Arial"/>
          <w:iCs/>
          <w:sz w:val="24"/>
          <w:szCs w:val="24"/>
          <w:shd w:val="clear" w:color="auto" w:fill="FFFFFF"/>
        </w:rPr>
        <w:t xml:space="preserve"> </w:t>
      </w:r>
      <w:r w:rsidRPr="004C1369">
        <w:rPr>
          <w:rFonts w:ascii="Arial" w:hAnsi="Arial" w:cs="Arial"/>
          <w:iCs/>
          <w:sz w:val="24"/>
          <w:szCs w:val="24"/>
          <w:shd w:val="clear" w:color="auto" w:fill="FFFFFF"/>
        </w:rPr>
        <w:t>Eq.</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613</w:t>
      </w:r>
      <w:r w:rsidR="00640A8F">
        <w:rPr>
          <w:rStyle w:val="apple-converted-space"/>
          <w:rFonts w:ascii="Arial" w:hAnsi="Arial" w:cs="Arial"/>
          <w:sz w:val="24"/>
          <w:szCs w:val="24"/>
          <w:shd w:val="clear" w:color="auto" w:fill="FFFFFF"/>
        </w:rPr>
        <w:t xml:space="preserve"> </w:t>
      </w:r>
      <w:r w:rsidRPr="00D13D4C">
        <w:rPr>
          <w:rFonts w:ascii="Arial" w:hAnsi="Arial" w:cs="Arial"/>
          <w:sz w:val="24"/>
          <w:szCs w:val="24"/>
          <w:shd w:val="clear" w:color="auto" w:fill="FFFFFF"/>
        </w:rPr>
        <w:t xml:space="preserve">(E. &amp; A. 1942)).  </w:t>
      </w:r>
      <w:r w:rsidR="00487653">
        <w:rPr>
          <w:rFonts w:ascii="Arial" w:hAnsi="Arial" w:cs="Arial"/>
          <w:sz w:val="24"/>
          <w:szCs w:val="24"/>
          <w:shd w:val="clear" w:color="auto" w:fill="FFFFFF"/>
        </w:rPr>
        <w:t xml:space="preserve">It is a balancing of the equities and the interests of the parties.  </w:t>
      </w:r>
      <w:r w:rsidRPr="00D13D4C">
        <w:rPr>
          <w:rFonts w:ascii="Arial" w:hAnsi="Arial" w:cs="Arial"/>
          <w:sz w:val="24"/>
          <w:szCs w:val="24"/>
          <w:shd w:val="clear" w:color="auto" w:fill="FFFFFF"/>
        </w:rPr>
        <w:t xml:space="preserve">Here, </w:t>
      </w:r>
      <w:r w:rsidR="00A618CF">
        <w:rPr>
          <w:rFonts w:ascii="Arial" w:hAnsi="Arial" w:cs="Arial"/>
          <w:sz w:val="24"/>
          <w:szCs w:val="24"/>
          <w:shd w:val="clear" w:color="auto" w:fill="FFFFFF"/>
        </w:rPr>
        <w:t>the Board asserts that</w:t>
      </w:r>
      <w:r w:rsidR="00FC0FD5">
        <w:rPr>
          <w:rFonts w:ascii="Arial" w:hAnsi="Arial" w:cs="Arial"/>
          <w:sz w:val="24"/>
          <w:szCs w:val="24"/>
          <w:shd w:val="clear" w:color="auto" w:fill="FFFFFF"/>
        </w:rPr>
        <w:t xml:space="preserve"> it will suffer greater harm because it will be prohibited from</w:t>
      </w:r>
      <w:r w:rsidR="006D7E38">
        <w:rPr>
          <w:rFonts w:ascii="Arial" w:hAnsi="Arial" w:cs="Arial"/>
          <w:sz w:val="24"/>
          <w:szCs w:val="24"/>
          <w:shd w:val="clear" w:color="auto" w:fill="FFFFFF"/>
        </w:rPr>
        <w:t xml:space="preserve"> voting on important issues concerning District governance if all </w:t>
      </w:r>
      <w:r w:rsidR="00CE52CA">
        <w:rPr>
          <w:rFonts w:ascii="Arial" w:hAnsi="Arial" w:cs="Arial"/>
          <w:sz w:val="24"/>
          <w:szCs w:val="24"/>
          <w:shd w:val="clear" w:color="auto" w:fill="FFFFFF"/>
        </w:rPr>
        <w:t>B</w:t>
      </w:r>
      <w:r w:rsidR="006D7E38">
        <w:rPr>
          <w:rFonts w:ascii="Arial" w:hAnsi="Arial" w:cs="Arial"/>
          <w:sz w:val="24"/>
          <w:szCs w:val="24"/>
          <w:shd w:val="clear" w:color="auto" w:fill="FFFFFF"/>
        </w:rPr>
        <w:t xml:space="preserve">oard members are not present.  </w:t>
      </w:r>
      <w:r w:rsidR="00A7604F">
        <w:rPr>
          <w:rFonts w:ascii="Arial" w:hAnsi="Arial" w:cs="Arial"/>
          <w:sz w:val="24"/>
          <w:szCs w:val="24"/>
          <w:shd w:val="clear" w:color="auto" w:fill="FFFFFF"/>
        </w:rPr>
        <w:t>(Respondent’s Post-hearing letter brief, at</w:t>
      </w:r>
      <w:r w:rsidR="004758ED">
        <w:rPr>
          <w:rFonts w:ascii="Arial" w:hAnsi="Arial" w:cs="Arial"/>
          <w:sz w:val="24"/>
          <w:szCs w:val="24"/>
          <w:shd w:val="clear" w:color="auto" w:fill="FFFFFF"/>
        </w:rPr>
        <w:t xml:space="preserve"> 9.) </w:t>
      </w:r>
      <w:r w:rsidR="00871BAA">
        <w:rPr>
          <w:rFonts w:ascii="Arial" w:hAnsi="Arial" w:cs="Arial"/>
          <w:sz w:val="24"/>
          <w:szCs w:val="24"/>
          <w:shd w:val="clear" w:color="auto" w:fill="FFFFFF"/>
        </w:rPr>
        <w:t xml:space="preserve">The Board also </w:t>
      </w:r>
      <w:r w:rsidR="00C6754F">
        <w:rPr>
          <w:rFonts w:ascii="Arial" w:hAnsi="Arial" w:cs="Arial"/>
          <w:sz w:val="24"/>
          <w:szCs w:val="24"/>
          <w:shd w:val="clear" w:color="auto" w:fill="FFFFFF"/>
        </w:rPr>
        <w:t>submits that</w:t>
      </w:r>
      <w:r w:rsidR="004758ED">
        <w:rPr>
          <w:rFonts w:ascii="Arial" w:hAnsi="Arial" w:cs="Arial"/>
          <w:sz w:val="24"/>
          <w:szCs w:val="24"/>
          <w:shd w:val="clear" w:color="auto" w:fill="FFFFFF"/>
        </w:rPr>
        <w:t xml:space="preserve"> Johnson’s failure to attend meetings</w:t>
      </w:r>
      <w:r w:rsidR="00871BAA">
        <w:rPr>
          <w:rFonts w:ascii="Arial" w:hAnsi="Arial" w:cs="Arial"/>
          <w:sz w:val="24"/>
          <w:szCs w:val="24"/>
          <w:shd w:val="clear" w:color="auto" w:fill="FFFFFF"/>
        </w:rPr>
        <w:t xml:space="preserve"> constitutes a failure to fulfill his duties as a </w:t>
      </w:r>
      <w:r w:rsidR="00CE52CA">
        <w:rPr>
          <w:rFonts w:ascii="Arial" w:hAnsi="Arial" w:cs="Arial"/>
          <w:sz w:val="24"/>
          <w:szCs w:val="24"/>
          <w:shd w:val="clear" w:color="auto" w:fill="FFFFFF"/>
        </w:rPr>
        <w:t>B</w:t>
      </w:r>
      <w:r w:rsidR="00871BAA">
        <w:rPr>
          <w:rFonts w:ascii="Arial" w:hAnsi="Arial" w:cs="Arial"/>
          <w:sz w:val="24"/>
          <w:szCs w:val="24"/>
          <w:shd w:val="clear" w:color="auto" w:fill="FFFFFF"/>
        </w:rPr>
        <w:t xml:space="preserve">oard member. </w:t>
      </w:r>
      <w:r w:rsidR="004C1369">
        <w:rPr>
          <w:rFonts w:ascii="Arial" w:hAnsi="Arial" w:cs="Arial"/>
          <w:sz w:val="24"/>
          <w:szCs w:val="24"/>
          <w:shd w:val="clear" w:color="auto" w:fill="FFFFFF"/>
        </w:rPr>
        <w:t xml:space="preserve"> </w:t>
      </w:r>
      <w:r w:rsidR="00871BAA" w:rsidRPr="004C1369">
        <w:rPr>
          <w:rFonts w:ascii="Arial" w:hAnsi="Arial" w:cs="Arial"/>
          <w:sz w:val="24"/>
          <w:szCs w:val="24"/>
          <w:u w:val="single"/>
          <w:shd w:val="clear" w:color="auto" w:fill="FFFFFF"/>
        </w:rPr>
        <w:t>Id.</w:t>
      </w:r>
      <w:r w:rsidR="00871BAA">
        <w:rPr>
          <w:rFonts w:ascii="Arial" w:hAnsi="Arial" w:cs="Arial"/>
          <w:sz w:val="24"/>
          <w:szCs w:val="24"/>
          <w:shd w:val="clear" w:color="auto" w:fill="FFFFFF"/>
        </w:rPr>
        <w:t xml:space="preserve">  </w:t>
      </w:r>
      <w:r w:rsidR="008A2A6A">
        <w:rPr>
          <w:rFonts w:ascii="Arial" w:hAnsi="Arial" w:cs="Arial"/>
          <w:sz w:val="24"/>
          <w:szCs w:val="24"/>
          <w:shd w:val="clear" w:color="auto" w:fill="FFFFFF"/>
        </w:rPr>
        <w:t xml:space="preserve">The Board </w:t>
      </w:r>
      <w:r w:rsidR="004754D6">
        <w:rPr>
          <w:rFonts w:ascii="Arial" w:hAnsi="Arial" w:cs="Arial"/>
          <w:sz w:val="24"/>
          <w:szCs w:val="24"/>
          <w:shd w:val="clear" w:color="auto" w:fill="FFFFFF"/>
        </w:rPr>
        <w:t xml:space="preserve">also </w:t>
      </w:r>
      <w:r w:rsidR="008A2A6A">
        <w:rPr>
          <w:rFonts w:ascii="Arial" w:hAnsi="Arial" w:cs="Arial"/>
          <w:sz w:val="24"/>
          <w:szCs w:val="24"/>
          <w:shd w:val="clear" w:color="auto" w:fill="FFFFFF"/>
        </w:rPr>
        <w:t xml:space="preserve">takes issue with Johnson </w:t>
      </w:r>
      <w:r w:rsidR="00007439">
        <w:rPr>
          <w:rFonts w:ascii="Arial" w:hAnsi="Arial" w:cs="Arial"/>
          <w:sz w:val="24"/>
          <w:szCs w:val="24"/>
          <w:shd w:val="clear" w:color="auto" w:fill="FFFFFF"/>
        </w:rPr>
        <w:t xml:space="preserve">calling into the </w:t>
      </w:r>
      <w:r w:rsidR="00CE52CA">
        <w:rPr>
          <w:rFonts w:ascii="Arial" w:hAnsi="Arial" w:cs="Arial"/>
          <w:sz w:val="24"/>
          <w:szCs w:val="24"/>
          <w:shd w:val="clear" w:color="auto" w:fill="FFFFFF"/>
        </w:rPr>
        <w:t>B</w:t>
      </w:r>
      <w:r w:rsidR="00007439">
        <w:rPr>
          <w:rFonts w:ascii="Arial" w:hAnsi="Arial" w:cs="Arial"/>
          <w:sz w:val="24"/>
          <w:szCs w:val="24"/>
          <w:shd w:val="clear" w:color="auto" w:fill="FFFFFF"/>
        </w:rPr>
        <w:t>oard meetings from a prison</w:t>
      </w:r>
      <w:r w:rsidR="001149ED">
        <w:rPr>
          <w:rFonts w:ascii="Arial" w:hAnsi="Arial" w:cs="Arial"/>
          <w:sz w:val="24"/>
          <w:szCs w:val="24"/>
          <w:shd w:val="clear" w:color="auto" w:fill="FFFFFF"/>
        </w:rPr>
        <w:t xml:space="preserve"> stating there are “serious, legitimate concerns surrounding privacy and distraction.”</w:t>
      </w:r>
      <w:r w:rsidR="004C1369">
        <w:rPr>
          <w:rFonts w:ascii="Arial" w:hAnsi="Arial" w:cs="Arial"/>
          <w:sz w:val="24"/>
          <w:szCs w:val="24"/>
          <w:shd w:val="clear" w:color="auto" w:fill="FFFFFF"/>
        </w:rPr>
        <w:t xml:space="preserve"> </w:t>
      </w:r>
      <w:r w:rsidR="001149ED">
        <w:rPr>
          <w:rFonts w:ascii="Arial" w:hAnsi="Arial" w:cs="Arial"/>
          <w:sz w:val="24"/>
          <w:szCs w:val="24"/>
          <w:shd w:val="clear" w:color="auto" w:fill="FFFFFF"/>
        </w:rPr>
        <w:t xml:space="preserve"> </w:t>
      </w:r>
      <w:r w:rsidR="001149ED" w:rsidRPr="004C1369">
        <w:rPr>
          <w:rFonts w:ascii="Arial" w:hAnsi="Arial" w:cs="Arial"/>
          <w:sz w:val="24"/>
          <w:szCs w:val="24"/>
          <w:u w:val="single"/>
          <w:shd w:val="clear" w:color="auto" w:fill="FFFFFF"/>
        </w:rPr>
        <w:t>Id.</w:t>
      </w:r>
      <w:r w:rsidR="001149ED">
        <w:rPr>
          <w:rFonts w:ascii="Arial" w:hAnsi="Arial" w:cs="Arial"/>
          <w:sz w:val="24"/>
          <w:szCs w:val="24"/>
          <w:shd w:val="clear" w:color="auto" w:fill="FFFFFF"/>
        </w:rPr>
        <w:t xml:space="preserve"> at 10</w:t>
      </w:r>
      <w:r w:rsidR="004754D6">
        <w:rPr>
          <w:rFonts w:ascii="Arial" w:hAnsi="Arial" w:cs="Arial"/>
          <w:sz w:val="24"/>
          <w:szCs w:val="24"/>
          <w:shd w:val="clear" w:color="auto" w:fill="FFFFFF"/>
        </w:rPr>
        <w:t>.</w:t>
      </w:r>
    </w:p>
    <w:p w14:paraId="5F242C05" w14:textId="77777777" w:rsidR="004754D6" w:rsidRDefault="004754D6" w:rsidP="00850673">
      <w:pPr>
        <w:spacing w:line="360" w:lineRule="auto"/>
        <w:ind w:firstLine="720"/>
        <w:jc w:val="both"/>
        <w:rPr>
          <w:rFonts w:ascii="Arial" w:hAnsi="Arial" w:cs="Arial"/>
          <w:sz w:val="24"/>
          <w:szCs w:val="24"/>
          <w:shd w:val="clear" w:color="auto" w:fill="FFFFFF"/>
        </w:rPr>
      </w:pPr>
    </w:p>
    <w:p w14:paraId="7B0551B7" w14:textId="6245F4E4" w:rsidR="006D62F4" w:rsidRDefault="007B6985" w:rsidP="00850673">
      <w:pPr>
        <w:spacing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T</w:t>
      </w:r>
      <w:r w:rsidR="00323730">
        <w:rPr>
          <w:rFonts w:ascii="Arial" w:hAnsi="Arial" w:cs="Arial"/>
          <w:sz w:val="24"/>
          <w:szCs w:val="24"/>
          <w:shd w:val="clear" w:color="auto" w:fill="FFFFFF"/>
        </w:rPr>
        <w:t>he evidence</w:t>
      </w:r>
      <w:r>
        <w:rPr>
          <w:rFonts w:ascii="Arial" w:hAnsi="Arial" w:cs="Arial"/>
          <w:sz w:val="24"/>
          <w:szCs w:val="24"/>
          <w:shd w:val="clear" w:color="auto" w:fill="FFFFFF"/>
        </w:rPr>
        <w:t>, however,</w:t>
      </w:r>
      <w:r w:rsidR="00323730">
        <w:rPr>
          <w:rFonts w:ascii="Arial" w:hAnsi="Arial" w:cs="Arial"/>
          <w:sz w:val="24"/>
          <w:szCs w:val="24"/>
          <w:shd w:val="clear" w:color="auto" w:fill="FFFFFF"/>
        </w:rPr>
        <w:t xml:space="preserve"> reveals that Johnson has attended 85% of the </w:t>
      </w:r>
      <w:r w:rsidR="000F048A">
        <w:rPr>
          <w:rFonts w:ascii="Arial" w:hAnsi="Arial" w:cs="Arial"/>
          <w:sz w:val="24"/>
          <w:szCs w:val="24"/>
          <w:shd w:val="clear" w:color="auto" w:fill="FFFFFF"/>
        </w:rPr>
        <w:t>B</w:t>
      </w:r>
      <w:r w:rsidR="00323730">
        <w:rPr>
          <w:rFonts w:ascii="Arial" w:hAnsi="Arial" w:cs="Arial"/>
          <w:sz w:val="24"/>
          <w:szCs w:val="24"/>
          <w:shd w:val="clear" w:color="auto" w:fill="FFFFFF"/>
        </w:rPr>
        <w:t xml:space="preserve">oard meetings during his tenure.  </w:t>
      </w:r>
      <w:r w:rsidR="0099151C">
        <w:rPr>
          <w:rFonts w:ascii="Arial" w:hAnsi="Arial" w:cs="Arial"/>
          <w:sz w:val="24"/>
          <w:szCs w:val="24"/>
          <w:shd w:val="clear" w:color="auto" w:fill="FFFFFF"/>
        </w:rPr>
        <w:t>H</w:t>
      </w:r>
      <w:r w:rsidR="006D3016">
        <w:rPr>
          <w:rFonts w:ascii="Arial" w:hAnsi="Arial" w:cs="Arial"/>
          <w:sz w:val="24"/>
          <w:szCs w:val="24"/>
          <w:shd w:val="clear" w:color="auto" w:fill="FFFFFF"/>
        </w:rPr>
        <w:t>e</w:t>
      </w:r>
      <w:r w:rsidR="0099151C">
        <w:rPr>
          <w:rFonts w:ascii="Arial" w:hAnsi="Arial" w:cs="Arial"/>
          <w:sz w:val="24"/>
          <w:szCs w:val="24"/>
          <w:shd w:val="clear" w:color="auto" w:fill="FFFFFF"/>
        </w:rPr>
        <w:t xml:space="preserve"> </w:t>
      </w:r>
      <w:r w:rsidR="00D13E80">
        <w:rPr>
          <w:rFonts w:ascii="Arial" w:hAnsi="Arial" w:cs="Arial"/>
          <w:sz w:val="24"/>
          <w:szCs w:val="24"/>
          <w:shd w:val="clear" w:color="auto" w:fill="FFFFFF"/>
        </w:rPr>
        <w:t>had trouble</w:t>
      </w:r>
      <w:r w:rsidR="00E50EF6">
        <w:rPr>
          <w:rFonts w:ascii="Arial" w:hAnsi="Arial" w:cs="Arial"/>
          <w:sz w:val="24"/>
          <w:szCs w:val="24"/>
          <w:shd w:val="clear" w:color="auto" w:fill="FFFFFF"/>
        </w:rPr>
        <w:t xml:space="preserve"> attend</w:t>
      </w:r>
      <w:r w:rsidR="00D13E80">
        <w:rPr>
          <w:rFonts w:ascii="Arial" w:hAnsi="Arial" w:cs="Arial"/>
          <w:sz w:val="24"/>
          <w:szCs w:val="24"/>
          <w:shd w:val="clear" w:color="auto" w:fill="FFFFFF"/>
        </w:rPr>
        <w:t>ing</w:t>
      </w:r>
      <w:r w:rsidR="00E50EF6">
        <w:rPr>
          <w:rFonts w:ascii="Arial" w:hAnsi="Arial" w:cs="Arial"/>
          <w:sz w:val="24"/>
          <w:szCs w:val="24"/>
          <w:shd w:val="clear" w:color="auto" w:fill="FFFFFF"/>
        </w:rPr>
        <w:t xml:space="preserve"> </w:t>
      </w:r>
      <w:r w:rsidR="00C31940">
        <w:rPr>
          <w:rFonts w:ascii="Arial" w:hAnsi="Arial" w:cs="Arial"/>
          <w:sz w:val="24"/>
          <w:szCs w:val="24"/>
          <w:shd w:val="clear" w:color="auto" w:fill="FFFFFF"/>
        </w:rPr>
        <w:t xml:space="preserve">several </w:t>
      </w:r>
      <w:r w:rsidR="00E50EF6">
        <w:rPr>
          <w:rFonts w:ascii="Arial" w:hAnsi="Arial" w:cs="Arial"/>
          <w:sz w:val="24"/>
          <w:szCs w:val="24"/>
          <w:shd w:val="clear" w:color="auto" w:fill="FFFFFF"/>
        </w:rPr>
        <w:t xml:space="preserve">meetings during </w:t>
      </w:r>
      <w:r w:rsidR="007C54EB">
        <w:rPr>
          <w:rFonts w:ascii="Arial" w:hAnsi="Arial" w:cs="Arial"/>
          <w:sz w:val="24"/>
          <w:szCs w:val="24"/>
          <w:shd w:val="clear" w:color="auto" w:fill="FFFFFF"/>
        </w:rPr>
        <w:t>an unprecedented global</w:t>
      </w:r>
      <w:r w:rsidR="00E50EF6">
        <w:rPr>
          <w:rFonts w:ascii="Arial" w:hAnsi="Arial" w:cs="Arial"/>
          <w:sz w:val="24"/>
          <w:szCs w:val="24"/>
          <w:shd w:val="clear" w:color="auto" w:fill="FFFFFF"/>
        </w:rPr>
        <w:t xml:space="preserve"> pandemic and state of emergency which required that he work longer hours without breaks.</w:t>
      </w:r>
      <w:r w:rsidR="00183F87">
        <w:rPr>
          <w:rFonts w:ascii="Arial" w:hAnsi="Arial" w:cs="Arial"/>
          <w:sz w:val="24"/>
          <w:szCs w:val="24"/>
          <w:shd w:val="clear" w:color="auto" w:fill="FFFFFF"/>
        </w:rPr>
        <w:t xml:space="preserve">  </w:t>
      </w:r>
      <w:r w:rsidR="00C20E77">
        <w:rPr>
          <w:rFonts w:ascii="Arial" w:hAnsi="Arial" w:cs="Arial"/>
          <w:sz w:val="24"/>
          <w:szCs w:val="24"/>
          <w:shd w:val="clear" w:color="auto" w:fill="FFFFFF"/>
        </w:rPr>
        <w:t>He communicated his inability to attend the meetings</w:t>
      </w:r>
      <w:r w:rsidR="00E8584E">
        <w:rPr>
          <w:rFonts w:ascii="Arial" w:hAnsi="Arial" w:cs="Arial"/>
          <w:sz w:val="24"/>
          <w:szCs w:val="24"/>
          <w:shd w:val="clear" w:color="auto" w:fill="FFFFFF"/>
        </w:rPr>
        <w:t xml:space="preserve"> with the Superintendent and copied the Board President.</w:t>
      </w:r>
      <w:r w:rsidR="00A1458A">
        <w:rPr>
          <w:rStyle w:val="FootnoteReference"/>
          <w:rFonts w:ascii="Arial" w:hAnsi="Arial" w:cs="Arial"/>
          <w:sz w:val="24"/>
          <w:szCs w:val="24"/>
          <w:shd w:val="clear" w:color="auto" w:fill="FFFFFF"/>
        </w:rPr>
        <w:footnoteReference w:id="2"/>
      </w:r>
      <w:r w:rsidR="00E8584E">
        <w:rPr>
          <w:rFonts w:ascii="Arial" w:hAnsi="Arial" w:cs="Arial"/>
          <w:sz w:val="24"/>
          <w:szCs w:val="24"/>
          <w:shd w:val="clear" w:color="auto" w:fill="FFFFFF"/>
        </w:rPr>
        <w:t xml:space="preserve">  In addition, he requested a shift change which was granted and since the change, </w:t>
      </w:r>
      <w:r w:rsidR="0063674E">
        <w:rPr>
          <w:rFonts w:ascii="Arial" w:hAnsi="Arial" w:cs="Arial"/>
          <w:sz w:val="24"/>
          <w:szCs w:val="24"/>
          <w:shd w:val="clear" w:color="auto" w:fill="FFFFFF"/>
        </w:rPr>
        <w:t xml:space="preserve">has attended all </w:t>
      </w:r>
      <w:r w:rsidR="00CE52CA">
        <w:rPr>
          <w:rFonts w:ascii="Arial" w:hAnsi="Arial" w:cs="Arial"/>
          <w:sz w:val="24"/>
          <w:szCs w:val="24"/>
          <w:shd w:val="clear" w:color="auto" w:fill="FFFFFF"/>
        </w:rPr>
        <w:t>B</w:t>
      </w:r>
      <w:r w:rsidR="0063674E">
        <w:rPr>
          <w:rFonts w:ascii="Arial" w:hAnsi="Arial" w:cs="Arial"/>
          <w:sz w:val="24"/>
          <w:szCs w:val="24"/>
          <w:shd w:val="clear" w:color="auto" w:fill="FFFFFF"/>
        </w:rPr>
        <w:t>oard meetings until h</w:t>
      </w:r>
      <w:r w:rsidR="00513D7E">
        <w:rPr>
          <w:rFonts w:ascii="Arial" w:hAnsi="Arial" w:cs="Arial"/>
          <w:sz w:val="24"/>
          <w:szCs w:val="24"/>
          <w:shd w:val="clear" w:color="auto" w:fill="FFFFFF"/>
        </w:rPr>
        <w:t xml:space="preserve">is </w:t>
      </w:r>
      <w:r w:rsidR="0063674E">
        <w:rPr>
          <w:rFonts w:ascii="Arial" w:hAnsi="Arial" w:cs="Arial"/>
          <w:sz w:val="24"/>
          <w:szCs w:val="24"/>
          <w:shd w:val="clear" w:color="auto" w:fill="FFFFFF"/>
        </w:rPr>
        <w:t>remov</w:t>
      </w:r>
      <w:r w:rsidR="00513D7E">
        <w:rPr>
          <w:rFonts w:ascii="Arial" w:hAnsi="Arial" w:cs="Arial"/>
          <w:sz w:val="24"/>
          <w:szCs w:val="24"/>
          <w:shd w:val="clear" w:color="auto" w:fill="FFFFFF"/>
        </w:rPr>
        <w:t>al</w:t>
      </w:r>
      <w:r w:rsidR="009B1C2A">
        <w:rPr>
          <w:rFonts w:ascii="Arial" w:hAnsi="Arial" w:cs="Arial"/>
          <w:sz w:val="24"/>
          <w:szCs w:val="24"/>
          <w:shd w:val="clear" w:color="auto" w:fill="FFFFFF"/>
        </w:rPr>
        <w:t xml:space="preserve"> in July</w:t>
      </w:r>
      <w:r w:rsidR="0063674E">
        <w:rPr>
          <w:rFonts w:ascii="Arial" w:hAnsi="Arial" w:cs="Arial"/>
          <w:sz w:val="24"/>
          <w:szCs w:val="24"/>
          <w:shd w:val="clear" w:color="auto" w:fill="FFFFFF"/>
        </w:rPr>
        <w:t>.</w:t>
      </w:r>
      <w:r w:rsidR="007A68F9">
        <w:rPr>
          <w:rFonts w:ascii="Arial" w:hAnsi="Arial" w:cs="Arial"/>
          <w:sz w:val="24"/>
          <w:szCs w:val="24"/>
          <w:shd w:val="clear" w:color="auto" w:fill="FFFFFF"/>
        </w:rPr>
        <w:t xml:space="preserve"> </w:t>
      </w:r>
      <w:r w:rsidR="000F048A">
        <w:rPr>
          <w:rFonts w:ascii="Arial" w:hAnsi="Arial" w:cs="Arial"/>
          <w:sz w:val="24"/>
          <w:szCs w:val="24"/>
          <w:shd w:val="clear" w:color="auto" w:fill="FFFFFF"/>
        </w:rPr>
        <w:t xml:space="preserve"> </w:t>
      </w:r>
      <w:r w:rsidR="003248FF">
        <w:rPr>
          <w:rFonts w:ascii="Arial" w:hAnsi="Arial" w:cs="Arial"/>
          <w:sz w:val="24"/>
          <w:szCs w:val="24"/>
          <w:shd w:val="clear" w:color="auto" w:fill="FFFFFF"/>
        </w:rPr>
        <w:t>T</w:t>
      </w:r>
      <w:r w:rsidR="007A68F9">
        <w:rPr>
          <w:rFonts w:ascii="Arial" w:hAnsi="Arial" w:cs="Arial"/>
          <w:sz w:val="24"/>
          <w:szCs w:val="24"/>
          <w:shd w:val="clear" w:color="auto" w:fill="FFFFFF"/>
        </w:rPr>
        <w:t xml:space="preserve">he Board failed to demonstrate that it was unable to conduct its business as a result of Johnson’s truncated </w:t>
      </w:r>
      <w:r w:rsidR="004B6DCC">
        <w:rPr>
          <w:rFonts w:ascii="Arial" w:hAnsi="Arial" w:cs="Arial"/>
          <w:sz w:val="24"/>
          <w:szCs w:val="24"/>
          <w:shd w:val="clear" w:color="auto" w:fill="FFFFFF"/>
        </w:rPr>
        <w:t>attendance</w:t>
      </w:r>
      <w:r w:rsidR="003248FF">
        <w:rPr>
          <w:rFonts w:ascii="Arial" w:hAnsi="Arial" w:cs="Arial"/>
          <w:sz w:val="24"/>
          <w:szCs w:val="24"/>
          <w:shd w:val="clear" w:color="auto" w:fill="FFFFFF"/>
        </w:rPr>
        <w:t xml:space="preserve"> </w:t>
      </w:r>
      <w:r w:rsidR="008501D9">
        <w:rPr>
          <w:rFonts w:ascii="Arial" w:hAnsi="Arial" w:cs="Arial"/>
          <w:sz w:val="24"/>
          <w:szCs w:val="24"/>
          <w:shd w:val="clear" w:color="auto" w:fill="FFFFFF"/>
        </w:rPr>
        <w:t>on July 9, 2020</w:t>
      </w:r>
      <w:r w:rsidR="004C1369">
        <w:rPr>
          <w:rFonts w:ascii="Arial" w:hAnsi="Arial" w:cs="Arial"/>
          <w:sz w:val="24"/>
          <w:szCs w:val="24"/>
          <w:shd w:val="clear" w:color="auto" w:fill="FFFFFF"/>
        </w:rPr>
        <w:t>,</w:t>
      </w:r>
      <w:r w:rsidR="008501D9">
        <w:rPr>
          <w:rFonts w:ascii="Arial" w:hAnsi="Arial" w:cs="Arial"/>
          <w:sz w:val="24"/>
          <w:szCs w:val="24"/>
          <w:shd w:val="clear" w:color="auto" w:fill="FFFFFF"/>
        </w:rPr>
        <w:t xml:space="preserve"> </w:t>
      </w:r>
      <w:r w:rsidR="003248FF">
        <w:rPr>
          <w:rFonts w:ascii="Arial" w:hAnsi="Arial" w:cs="Arial"/>
          <w:sz w:val="24"/>
          <w:szCs w:val="24"/>
          <w:shd w:val="clear" w:color="auto" w:fill="FFFFFF"/>
        </w:rPr>
        <w:t xml:space="preserve">or that </w:t>
      </w:r>
      <w:r w:rsidR="008501D9">
        <w:rPr>
          <w:rFonts w:ascii="Arial" w:hAnsi="Arial" w:cs="Arial"/>
          <w:sz w:val="24"/>
          <w:szCs w:val="24"/>
          <w:shd w:val="clear" w:color="auto" w:fill="FFFFFF"/>
        </w:rPr>
        <w:t xml:space="preserve">there was </w:t>
      </w:r>
      <w:r w:rsidR="003248FF">
        <w:rPr>
          <w:rFonts w:ascii="Arial" w:hAnsi="Arial" w:cs="Arial"/>
          <w:sz w:val="24"/>
          <w:szCs w:val="24"/>
          <w:shd w:val="clear" w:color="auto" w:fill="FFFFFF"/>
        </w:rPr>
        <w:t>any confidential</w:t>
      </w:r>
      <w:r w:rsidR="008501D9">
        <w:rPr>
          <w:rFonts w:ascii="Arial" w:hAnsi="Arial" w:cs="Arial"/>
          <w:sz w:val="24"/>
          <w:szCs w:val="24"/>
          <w:shd w:val="clear" w:color="auto" w:fill="FFFFFF"/>
        </w:rPr>
        <w:t>ity breach</w:t>
      </w:r>
      <w:r w:rsidR="004B6DCC">
        <w:rPr>
          <w:rFonts w:ascii="Arial" w:hAnsi="Arial" w:cs="Arial"/>
          <w:sz w:val="24"/>
          <w:szCs w:val="24"/>
          <w:shd w:val="clear" w:color="auto" w:fill="FFFFFF"/>
        </w:rPr>
        <w:t>.</w:t>
      </w:r>
    </w:p>
    <w:p w14:paraId="41CD3182" w14:textId="2BA92B1D" w:rsidR="0063674E" w:rsidRDefault="0063674E" w:rsidP="008506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14:paraId="13E7D280" w14:textId="566286E5" w:rsidR="004A554D" w:rsidRDefault="004A554D" w:rsidP="008506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Johnson has more than two years left on his term and thus his removal </w:t>
      </w:r>
      <w:r w:rsidR="0067177C">
        <w:rPr>
          <w:rFonts w:ascii="Arial" w:hAnsi="Arial" w:cs="Arial"/>
          <w:sz w:val="24"/>
          <w:szCs w:val="24"/>
          <w:shd w:val="clear" w:color="auto" w:fill="FFFFFF"/>
        </w:rPr>
        <w:t>undermines</w:t>
      </w:r>
      <w:r>
        <w:rPr>
          <w:rFonts w:ascii="Arial" w:hAnsi="Arial" w:cs="Arial"/>
          <w:sz w:val="24"/>
          <w:szCs w:val="24"/>
          <w:shd w:val="clear" w:color="auto" w:fill="FFFFFF"/>
        </w:rPr>
        <w:t xml:space="preserve"> the will of the public who elected him and </w:t>
      </w:r>
      <w:r w:rsidR="007D1CD7">
        <w:rPr>
          <w:rFonts w:ascii="Arial" w:hAnsi="Arial" w:cs="Arial"/>
          <w:sz w:val="24"/>
          <w:szCs w:val="24"/>
          <w:shd w:val="clear" w:color="auto" w:fill="FFFFFF"/>
        </w:rPr>
        <w:t xml:space="preserve">unduly </w:t>
      </w:r>
      <w:r w:rsidR="0067177C">
        <w:rPr>
          <w:rFonts w:ascii="Arial" w:hAnsi="Arial" w:cs="Arial"/>
          <w:sz w:val="24"/>
          <w:szCs w:val="24"/>
          <w:shd w:val="clear" w:color="auto" w:fill="FFFFFF"/>
        </w:rPr>
        <w:t xml:space="preserve">smears his reputation. </w:t>
      </w:r>
      <w:r w:rsidR="0023070B">
        <w:rPr>
          <w:rFonts w:ascii="Arial" w:hAnsi="Arial" w:cs="Arial"/>
          <w:sz w:val="24"/>
          <w:szCs w:val="24"/>
          <w:shd w:val="clear" w:color="auto" w:fill="FFFFFF"/>
        </w:rPr>
        <w:t xml:space="preserve">In addition, </w:t>
      </w:r>
      <w:r w:rsidR="00875B92">
        <w:rPr>
          <w:rFonts w:ascii="Arial" w:hAnsi="Arial" w:cs="Arial"/>
          <w:sz w:val="24"/>
          <w:szCs w:val="24"/>
          <w:shd w:val="clear" w:color="auto" w:fill="FFFFFF"/>
        </w:rPr>
        <w:t xml:space="preserve">Johnson points out </w:t>
      </w:r>
      <w:r w:rsidR="0023070B">
        <w:rPr>
          <w:rFonts w:ascii="Arial" w:hAnsi="Arial" w:cs="Arial"/>
          <w:sz w:val="24"/>
          <w:szCs w:val="24"/>
          <w:shd w:val="clear" w:color="auto" w:fill="FFFFFF"/>
        </w:rPr>
        <w:t>if</w:t>
      </w:r>
      <w:r w:rsidR="00095CC6">
        <w:rPr>
          <w:rFonts w:ascii="Arial" w:hAnsi="Arial" w:cs="Arial"/>
          <w:sz w:val="24"/>
          <w:szCs w:val="24"/>
          <w:shd w:val="clear" w:color="auto" w:fill="FFFFFF"/>
        </w:rPr>
        <w:t xml:space="preserve"> his unexpired term is filled at the</w:t>
      </w:r>
      <w:r w:rsidR="004F2739">
        <w:rPr>
          <w:rFonts w:ascii="Arial" w:hAnsi="Arial" w:cs="Arial"/>
          <w:sz w:val="24"/>
          <w:szCs w:val="24"/>
          <w:shd w:val="clear" w:color="auto" w:fill="FFFFFF"/>
        </w:rPr>
        <w:t xml:space="preserve"> upcoming</w:t>
      </w:r>
      <w:r w:rsidR="00095CC6">
        <w:rPr>
          <w:rFonts w:ascii="Arial" w:hAnsi="Arial" w:cs="Arial"/>
          <w:sz w:val="24"/>
          <w:szCs w:val="24"/>
          <w:shd w:val="clear" w:color="auto" w:fill="FFFFFF"/>
        </w:rPr>
        <w:t xml:space="preserve"> November election, </w:t>
      </w:r>
      <w:r w:rsidR="003F4DB2">
        <w:rPr>
          <w:rFonts w:ascii="Arial" w:hAnsi="Arial" w:cs="Arial"/>
          <w:sz w:val="24"/>
          <w:szCs w:val="24"/>
          <w:shd w:val="clear" w:color="auto" w:fill="FFFFFF"/>
        </w:rPr>
        <w:t xml:space="preserve">it is </w:t>
      </w:r>
      <w:r w:rsidR="003F4DB2">
        <w:rPr>
          <w:rFonts w:ascii="Arial" w:hAnsi="Arial" w:cs="Arial"/>
          <w:sz w:val="24"/>
          <w:szCs w:val="24"/>
          <w:shd w:val="clear" w:color="auto" w:fill="FFFFFF"/>
        </w:rPr>
        <w:lastRenderedPageBreak/>
        <w:t>un</w:t>
      </w:r>
      <w:r w:rsidR="00697109" w:rsidRPr="00CF3451">
        <w:rPr>
          <w:rFonts w:ascii="Arial" w:hAnsi="Arial" w:cs="Arial"/>
          <w:sz w:val="24"/>
          <w:szCs w:val="24"/>
          <w:shd w:val="clear" w:color="auto" w:fill="FFFFFF"/>
        </w:rPr>
        <w:t>likely</w:t>
      </w:r>
      <w:r w:rsidR="00095CC6" w:rsidRPr="00CF3451">
        <w:rPr>
          <w:rFonts w:ascii="Arial" w:hAnsi="Arial" w:cs="Arial"/>
          <w:sz w:val="24"/>
          <w:szCs w:val="24"/>
          <w:shd w:val="clear" w:color="auto" w:fill="FFFFFF"/>
        </w:rPr>
        <w:t xml:space="preserve"> </w:t>
      </w:r>
      <w:r w:rsidR="001B15B9">
        <w:rPr>
          <w:rFonts w:ascii="Arial" w:hAnsi="Arial" w:cs="Arial"/>
          <w:sz w:val="24"/>
          <w:szCs w:val="24"/>
          <w:shd w:val="clear" w:color="auto" w:fill="FFFFFF"/>
        </w:rPr>
        <w:t>any remedy can be afforded to him.</w:t>
      </w:r>
      <w:r w:rsidR="004C1369">
        <w:rPr>
          <w:rFonts w:ascii="Arial" w:hAnsi="Arial" w:cs="Arial"/>
          <w:sz w:val="24"/>
          <w:szCs w:val="24"/>
          <w:shd w:val="clear" w:color="auto" w:fill="FFFFFF"/>
        </w:rPr>
        <w:t xml:space="preserve"> </w:t>
      </w:r>
      <w:r w:rsidR="001B15B9">
        <w:rPr>
          <w:rFonts w:ascii="Arial" w:hAnsi="Arial" w:cs="Arial"/>
          <w:sz w:val="24"/>
          <w:szCs w:val="24"/>
          <w:shd w:val="clear" w:color="auto" w:fill="FFFFFF"/>
        </w:rPr>
        <w:t xml:space="preserve"> </w:t>
      </w:r>
      <w:r w:rsidR="00EA7304">
        <w:rPr>
          <w:rFonts w:ascii="Arial" w:hAnsi="Arial" w:cs="Arial"/>
          <w:sz w:val="24"/>
          <w:szCs w:val="24"/>
          <w:shd w:val="clear" w:color="auto" w:fill="FFFFFF"/>
        </w:rPr>
        <w:t>(Petitioner’s Memorandum of Law</w:t>
      </w:r>
      <w:r w:rsidR="00976541">
        <w:rPr>
          <w:rFonts w:ascii="Arial" w:hAnsi="Arial" w:cs="Arial"/>
          <w:sz w:val="24"/>
          <w:szCs w:val="24"/>
          <w:shd w:val="clear" w:color="auto" w:fill="FFFFFF"/>
        </w:rPr>
        <w:t xml:space="preserve"> at 9</w:t>
      </w:r>
      <w:r w:rsidR="00C273D8">
        <w:rPr>
          <w:rFonts w:ascii="Arial" w:hAnsi="Arial" w:cs="Arial"/>
          <w:sz w:val="24"/>
          <w:szCs w:val="24"/>
          <w:shd w:val="clear" w:color="auto" w:fill="FFFFFF"/>
        </w:rPr>
        <w:t>,</w:t>
      </w:r>
      <w:r w:rsidR="00ED2B1B">
        <w:rPr>
          <w:rFonts w:ascii="Arial" w:hAnsi="Arial" w:cs="Arial"/>
          <w:sz w:val="24"/>
          <w:szCs w:val="24"/>
          <w:shd w:val="clear" w:color="auto" w:fill="FFFFFF"/>
        </w:rPr>
        <w:t xml:space="preserve"> citing Esteves, 2016 N.J. AGEN LEXIS 101,</w:t>
      </w:r>
      <w:r w:rsidR="00520D67">
        <w:rPr>
          <w:rFonts w:ascii="Arial" w:hAnsi="Arial" w:cs="Arial"/>
          <w:sz w:val="24"/>
          <w:szCs w:val="24"/>
          <w:shd w:val="clear" w:color="auto" w:fill="FFFFFF"/>
        </w:rPr>
        <w:t xml:space="preserve"> *13.)</w:t>
      </w:r>
      <w:r w:rsidR="001B15B9">
        <w:rPr>
          <w:rFonts w:ascii="Arial" w:hAnsi="Arial" w:cs="Arial"/>
          <w:sz w:val="24"/>
          <w:szCs w:val="24"/>
          <w:shd w:val="clear" w:color="auto" w:fill="FFFFFF"/>
        </w:rPr>
        <w:t xml:space="preserve"> </w:t>
      </w:r>
      <w:r w:rsidR="003B102F">
        <w:rPr>
          <w:rFonts w:ascii="Arial" w:hAnsi="Arial" w:cs="Arial"/>
          <w:sz w:val="24"/>
          <w:szCs w:val="24"/>
          <w:shd w:val="clear" w:color="auto" w:fill="FFFFFF"/>
        </w:rPr>
        <w:t xml:space="preserve"> </w:t>
      </w:r>
      <w:r w:rsidR="00B10F47">
        <w:rPr>
          <w:rFonts w:ascii="Arial" w:hAnsi="Arial" w:cs="Arial"/>
          <w:sz w:val="24"/>
          <w:szCs w:val="24"/>
          <w:shd w:val="clear" w:color="auto" w:fill="FFFFFF"/>
        </w:rPr>
        <w:t>All</w:t>
      </w:r>
      <w:r w:rsidR="00520D67">
        <w:rPr>
          <w:rFonts w:ascii="Arial" w:hAnsi="Arial" w:cs="Arial"/>
          <w:sz w:val="24"/>
          <w:szCs w:val="24"/>
          <w:shd w:val="clear" w:color="auto" w:fill="FFFFFF"/>
        </w:rPr>
        <w:t xml:space="preserve"> these factors support</w:t>
      </w:r>
      <w:r w:rsidR="00B10F47">
        <w:rPr>
          <w:rFonts w:ascii="Arial" w:hAnsi="Arial" w:cs="Arial"/>
          <w:sz w:val="24"/>
          <w:szCs w:val="24"/>
          <w:shd w:val="clear" w:color="auto" w:fill="FFFFFF"/>
        </w:rPr>
        <w:t xml:space="preserve"> that </w:t>
      </w:r>
      <w:r w:rsidR="00270EC7">
        <w:rPr>
          <w:rFonts w:ascii="Arial" w:hAnsi="Arial" w:cs="Arial"/>
          <w:sz w:val="24"/>
          <w:szCs w:val="24"/>
          <w:shd w:val="clear" w:color="auto" w:fill="FFFFFF"/>
        </w:rPr>
        <w:t>John</w:t>
      </w:r>
      <w:r w:rsidR="00F049D4">
        <w:rPr>
          <w:rFonts w:ascii="Arial" w:hAnsi="Arial" w:cs="Arial"/>
          <w:sz w:val="24"/>
          <w:szCs w:val="24"/>
          <w:shd w:val="clear" w:color="auto" w:fill="FFFFFF"/>
        </w:rPr>
        <w:t>son will suffer greater harm than the Board if relief is not granted.</w:t>
      </w:r>
    </w:p>
    <w:p w14:paraId="0BD53A1F" w14:textId="0E236199" w:rsidR="004C1528" w:rsidRDefault="004C1528" w:rsidP="00850673">
      <w:pPr>
        <w:spacing w:line="360" w:lineRule="auto"/>
        <w:jc w:val="both"/>
        <w:rPr>
          <w:rFonts w:ascii="Arial" w:hAnsi="Arial" w:cs="Arial"/>
          <w:sz w:val="24"/>
          <w:szCs w:val="24"/>
          <w:shd w:val="clear" w:color="auto" w:fill="FFFFFF"/>
        </w:rPr>
      </w:pPr>
    </w:p>
    <w:p w14:paraId="161CE4A0" w14:textId="77777777" w:rsidR="008F3848" w:rsidRPr="00D13D4C" w:rsidRDefault="008F3848" w:rsidP="00850673">
      <w:pPr>
        <w:keepNext/>
        <w:spacing w:line="360" w:lineRule="auto"/>
        <w:jc w:val="both"/>
        <w:rPr>
          <w:rFonts w:ascii="Arial" w:hAnsi="Arial" w:cs="Arial"/>
          <w:b/>
          <w:sz w:val="24"/>
          <w:szCs w:val="24"/>
          <w:u w:val="single"/>
          <w:shd w:val="clear" w:color="auto" w:fill="FFFFFF"/>
        </w:rPr>
      </w:pPr>
      <w:r w:rsidRPr="00D13D4C">
        <w:rPr>
          <w:rFonts w:ascii="Arial" w:hAnsi="Arial" w:cs="Arial"/>
          <w:b/>
          <w:sz w:val="24"/>
          <w:szCs w:val="24"/>
          <w:u w:val="single"/>
          <w:shd w:val="clear" w:color="auto" w:fill="FFFFFF"/>
        </w:rPr>
        <w:t>Conclusion</w:t>
      </w:r>
    </w:p>
    <w:p w14:paraId="6D7B8D70" w14:textId="77777777" w:rsidR="006327DA" w:rsidRPr="00D13D4C" w:rsidRDefault="006327DA" w:rsidP="00850673">
      <w:pPr>
        <w:keepNext/>
        <w:spacing w:line="360" w:lineRule="auto"/>
        <w:jc w:val="both"/>
        <w:rPr>
          <w:rFonts w:ascii="Arial" w:hAnsi="Arial" w:cs="Arial"/>
          <w:sz w:val="24"/>
          <w:szCs w:val="24"/>
          <w:shd w:val="clear" w:color="auto" w:fill="FFFFFF"/>
        </w:rPr>
      </w:pPr>
    </w:p>
    <w:p w14:paraId="37EDEE2F" w14:textId="1F6F37C5" w:rsidR="008F3848" w:rsidRPr="00D13D4C" w:rsidRDefault="008F3848" w:rsidP="00850673">
      <w:pPr>
        <w:spacing w:line="360" w:lineRule="auto"/>
        <w:ind w:firstLine="720"/>
        <w:jc w:val="both"/>
        <w:rPr>
          <w:rFonts w:ascii="Arial" w:hAnsi="Arial" w:cs="Arial"/>
          <w:i/>
          <w:sz w:val="24"/>
          <w:szCs w:val="24"/>
        </w:rPr>
      </w:pPr>
      <w:r w:rsidRPr="00D13D4C">
        <w:rPr>
          <w:rFonts w:ascii="Arial" w:hAnsi="Arial" w:cs="Arial"/>
          <w:sz w:val="24"/>
          <w:szCs w:val="24"/>
          <w:shd w:val="clear" w:color="auto" w:fill="FFFFFF"/>
        </w:rPr>
        <w:t xml:space="preserve">Based on the foregoing, </w:t>
      </w:r>
      <w:r w:rsidR="006327DA" w:rsidRPr="00D13D4C">
        <w:rPr>
          <w:rFonts w:ascii="Arial" w:hAnsi="Arial" w:cs="Arial"/>
          <w:sz w:val="24"/>
          <w:szCs w:val="24"/>
          <w:shd w:val="clear" w:color="auto" w:fill="FFFFFF"/>
        </w:rPr>
        <w:t>the</w:t>
      </w:r>
      <w:r w:rsidRPr="00D13D4C">
        <w:rPr>
          <w:rFonts w:ascii="Arial" w:hAnsi="Arial" w:cs="Arial"/>
          <w:sz w:val="24"/>
          <w:szCs w:val="24"/>
          <w:shd w:val="clear" w:color="auto" w:fill="FFFFFF"/>
        </w:rPr>
        <w:t xml:space="preserve"> motion for emergent relief</w:t>
      </w:r>
      <w:r w:rsidR="006327DA" w:rsidRPr="00D13D4C">
        <w:rPr>
          <w:rFonts w:ascii="Arial" w:hAnsi="Arial" w:cs="Arial"/>
          <w:sz w:val="24"/>
          <w:szCs w:val="24"/>
          <w:shd w:val="clear" w:color="auto" w:fill="FFFFFF"/>
        </w:rPr>
        <w:t xml:space="preserve"> </w:t>
      </w:r>
      <w:r w:rsidR="001C5F62">
        <w:rPr>
          <w:rFonts w:ascii="Arial" w:hAnsi="Arial" w:cs="Arial"/>
          <w:sz w:val="24"/>
          <w:szCs w:val="24"/>
          <w:shd w:val="clear" w:color="auto" w:fill="FFFFFF"/>
        </w:rPr>
        <w:t>is granted.</w:t>
      </w:r>
    </w:p>
    <w:p w14:paraId="3DD75B83" w14:textId="77777777" w:rsidR="005D16FB" w:rsidRPr="001A57D2" w:rsidRDefault="005D16FB" w:rsidP="00850673">
      <w:pPr>
        <w:spacing w:line="360" w:lineRule="auto"/>
        <w:jc w:val="both"/>
        <w:rPr>
          <w:rFonts w:ascii="Arial" w:hAnsi="Arial" w:cs="Arial"/>
          <w:sz w:val="24"/>
          <w:szCs w:val="24"/>
        </w:rPr>
      </w:pPr>
    </w:p>
    <w:p w14:paraId="09DE93A6" w14:textId="77777777" w:rsidR="00614E77" w:rsidRPr="00D13D4C" w:rsidRDefault="00614E77" w:rsidP="00850673">
      <w:pPr>
        <w:keepNext/>
        <w:spacing w:line="360" w:lineRule="auto"/>
        <w:jc w:val="center"/>
        <w:rPr>
          <w:rFonts w:ascii="Arial" w:hAnsi="Arial" w:cs="Arial"/>
          <w:sz w:val="24"/>
          <w:szCs w:val="24"/>
        </w:rPr>
      </w:pPr>
      <w:r w:rsidRPr="00D13D4C">
        <w:rPr>
          <w:rFonts w:ascii="Arial" w:hAnsi="Arial" w:cs="Arial"/>
          <w:b/>
          <w:sz w:val="24"/>
          <w:szCs w:val="24"/>
          <w:u w:val="single"/>
        </w:rPr>
        <w:t>ORDER</w:t>
      </w:r>
    </w:p>
    <w:p w14:paraId="3AD2FFBA" w14:textId="77777777" w:rsidR="00614E77" w:rsidRPr="001A57D2" w:rsidRDefault="00614E77" w:rsidP="00850673">
      <w:pPr>
        <w:keepNext/>
        <w:spacing w:line="360" w:lineRule="auto"/>
        <w:jc w:val="both"/>
        <w:rPr>
          <w:rFonts w:ascii="Arial" w:hAnsi="Arial" w:cs="Arial"/>
          <w:sz w:val="24"/>
          <w:szCs w:val="24"/>
        </w:rPr>
      </w:pPr>
    </w:p>
    <w:p w14:paraId="4BA953CB" w14:textId="54638174" w:rsidR="00614E77" w:rsidRDefault="00614E77" w:rsidP="00850673">
      <w:pPr>
        <w:spacing w:line="360" w:lineRule="auto"/>
        <w:ind w:firstLine="720"/>
        <w:jc w:val="both"/>
        <w:rPr>
          <w:rFonts w:ascii="Arial" w:hAnsi="Arial" w:cs="Arial"/>
          <w:sz w:val="24"/>
          <w:szCs w:val="24"/>
        </w:rPr>
      </w:pPr>
      <w:r w:rsidRPr="00D13D4C">
        <w:rPr>
          <w:rFonts w:ascii="Arial" w:hAnsi="Arial" w:cs="Arial"/>
          <w:sz w:val="24"/>
          <w:szCs w:val="24"/>
        </w:rPr>
        <w:t xml:space="preserve">I </w:t>
      </w:r>
      <w:r w:rsidRPr="00D13D4C">
        <w:rPr>
          <w:rFonts w:ascii="Arial" w:hAnsi="Arial" w:cs="Arial"/>
          <w:b/>
          <w:sz w:val="24"/>
          <w:szCs w:val="24"/>
        </w:rPr>
        <w:t>ORDER</w:t>
      </w:r>
      <w:r w:rsidRPr="00D13D4C">
        <w:rPr>
          <w:rFonts w:ascii="Arial" w:hAnsi="Arial" w:cs="Arial"/>
          <w:sz w:val="24"/>
          <w:szCs w:val="24"/>
        </w:rPr>
        <w:t xml:space="preserve"> that </w:t>
      </w:r>
      <w:r w:rsidR="006D62F4" w:rsidRPr="00D13D4C">
        <w:rPr>
          <w:rFonts w:ascii="Arial" w:hAnsi="Arial" w:cs="Arial"/>
          <w:sz w:val="24"/>
          <w:szCs w:val="24"/>
        </w:rPr>
        <w:t xml:space="preserve">the </w:t>
      </w:r>
      <w:r w:rsidR="00640A8F" w:rsidRPr="00D13D4C">
        <w:rPr>
          <w:rFonts w:ascii="Arial" w:hAnsi="Arial" w:cs="Arial"/>
          <w:sz w:val="24"/>
          <w:szCs w:val="24"/>
        </w:rPr>
        <w:t xml:space="preserve">motion for emergent relief is </w:t>
      </w:r>
      <w:r w:rsidR="00DC7E4D">
        <w:rPr>
          <w:rFonts w:ascii="Arial" w:hAnsi="Arial" w:cs="Arial"/>
          <w:b/>
          <w:sz w:val="24"/>
          <w:szCs w:val="24"/>
        </w:rPr>
        <w:t>GRANTED</w:t>
      </w:r>
      <w:r w:rsidR="001A57D2">
        <w:rPr>
          <w:rFonts w:ascii="Arial" w:hAnsi="Arial" w:cs="Arial"/>
          <w:sz w:val="24"/>
          <w:szCs w:val="24"/>
        </w:rPr>
        <w:t>.</w:t>
      </w:r>
      <w:r w:rsidR="00DC7E4D">
        <w:rPr>
          <w:rFonts w:ascii="Arial" w:hAnsi="Arial" w:cs="Arial"/>
          <w:sz w:val="24"/>
          <w:szCs w:val="24"/>
        </w:rPr>
        <w:t xml:space="preserve">  Petitioner is ordered reinstated as a member of the Board.</w:t>
      </w:r>
    </w:p>
    <w:p w14:paraId="086A2233" w14:textId="411A44CA" w:rsidR="005A183F" w:rsidRDefault="005A183F" w:rsidP="00850673">
      <w:pPr>
        <w:spacing w:line="360" w:lineRule="auto"/>
        <w:ind w:firstLine="720"/>
        <w:jc w:val="both"/>
        <w:rPr>
          <w:rFonts w:ascii="Arial" w:hAnsi="Arial" w:cs="Arial"/>
          <w:sz w:val="24"/>
          <w:szCs w:val="24"/>
        </w:rPr>
      </w:pPr>
    </w:p>
    <w:p w14:paraId="27CDD253" w14:textId="256357B8" w:rsidR="00517877" w:rsidRDefault="00517877" w:rsidP="00850673">
      <w:pPr>
        <w:spacing w:line="360" w:lineRule="auto"/>
        <w:ind w:firstLine="720"/>
        <w:jc w:val="both"/>
        <w:rPr>
          <w:rFonts w:ascii="Arial" w:hAnsi="Arial" w:cs="Arial"/>
          <w:sz w:val="24"/>
          <w:szCs w:val="24"/>
        </w:rPr>
      </w:pPr>
      <w:r>
        <w:rPr>
          <w:rFonts w:ascii="Arial" w:hAnsi="Arial" w:cs="Arial"/>
          <w:sz w:val="24"/>
          <w:szCs w:val="24"/>
        </w:rPr>
        <w:t xml:space="preserve">The parties have advised </w:t>
      </w:r>
      <w:r w:rsidR="00033204">
        <w:rPr>
          <w:rFonts w:ascii="Arial" w:hAnsi="Arial" w:cs="Arial"/>
          <w:sz w:val="24"/>
          <w:szCs w:val="24"/>
        </w:rPr>
        <w:t>me</w:t>
      </w:r>
      <w:r>
        <w:rPr>
          <w:rFonts w:ascii="Arial" w:hAnsi="Arial" w:cs="Arial"/>
          <w:sz w:val="24"/>
          <w:szCs w:val="24"/>
        </w:rPr>
        <w:t xml:space="preserve"> that no other issues remain once the emergent relief matter is resolved.</w:t>
      </w:r>
    </w:p>
    <w:p w14:paraId="74175EDC" w14:textId="77777777" w:rsidR="00517877" w:rsidRDefault="00517877" w:rsidP="00850673">
      <w:pPr>
        <w:spacing w:line="360" w:lineRule="auto"/>
        <w:ind w:firstLine="720"/>
        <w:jc w:val="both"/>
        <w:rPr>
          <w:rFonts w:ascii="Arial" w:hAnsi="Arial" w:cs="Arial"/>
          <w:sz w:val="24"/>
          <w:szCs w:val="24"/>
        </w:rPr>
      </w:pPr>
    </w:p>
    <w:p w14:paraId="544F5971" w14:textId="23D2A5C7" w:rsidR="005A183F" w:rsidRPr="005A183F" w:rsidRDefault="005A183F" w:rsidP="005A183F">
      <w:pPr>
        <w:keepNext/>
        <w:keepLines/>
        <w:tabs>
          <w:tab w:val="left" w:pos="720"/>
          <w:tab w:val="left" w:pos="3600"/>
          <w:tab w:val="left" w:pos="5040"/>
          <w:tab w:val="right" w:pos="9360"/>
        </w:tabs>
        <w:spacing w:line="360" w:lineRule="auto"/>
        <w:jc w:val="both"/>
        <w:rPr>
          <w:rFonts w:ascii="Arial" w:hAnsi="Arial" w:cs="Arial"/>
          <w:sz w:val="24"/>
          <w:szCs w:val="24"/>
        </w:rPr>
      </w:pPr>
      <w:r w:rsidRPr="005A183F">
        <w:rPr>
          <w:rFonts w:ascii="Arial" w:hAnsi="Arial" w:cs="Arial"/>
          <w:sz w:val="24"/>
          <w:szCs w:val="24"/>
        </w:rPr>
        <w:tab/>
        <w:t xml:space="preserve">This order on application for emergency relief may be adopted, modified or rejected by </w:t>
      </w:r>
      <w:r w:rsidRPr="005A183F">
        <w:rPr>
          <w:rFonts w:ascii="Arial" w:hAnsi="Arial" w:cs="Arial"/>
          <w:b/>
          <w:sz w:val="24"/>
          <w:szCs w:val="24"/>
        </w:rPr>
        <w:t>COMMISSIONER OF THE DEPARTMENT OF EDUCATION</w:t>
      </w:r>
      <w:r w:rsidRPr="005A183F">
        <w:rPr>
          <w:rFonts w:ascii="Arial" w:hAnsi="Arial" w:cs="Arial"/>
          <w:sz w:val="24"/>
          <w:szCs w:val="24"/>
        </w:rPr>
        <w:t xml:space="preserve">, who/which by law is authorized to make a final decision in this matter.  The final decision shall be issued without undue delay, but no later than forty-five days following the entry of this order.  If </w:t>
      </w:r>
      <w:r w:rsidR="00E022EE" w:rsidRPr="005A183F">
        <w:rPr>
          <w:rFonts w:ascii="Arial" w:hAnsi="Arial" w:cs="Arial"/>
          <w:b/>
          <w:sz w:val="24"/>
          <w:szCs w:val="24"/>
        </w:rPr>
        <w:t>COMMISSIONER OF THE DEPARTMENT OF EDUCATION</w:t>
      </w:r>
      <w:r w:rsidR="00E022EE" w:rsidRPr="005A183F">
        <w:rPr>
          <w:rFonts w:ascii="Arial" w:hAnsi="Arial" w:cs="Arial"/>
          <w:sz w:val="24"/>
          <w:szCs w:val="24"/>
        </w:rPr>
        <w:t xml:space="preserve"> </w:t>
      </w:r>
      <w:r w:rsidRPr="005A183F">
        <w:rPr>
          <w:rFonts w:ascii="Arial" w:hAnsi="Arial" w:cs="Arial"/>
          <w:sz w:val="24"/>
          <w:szCs w:val="24"/>
        </w:rPr>
        <w:t>does not adopt, modify or reject this order within forty-five days, this recommended order shall become a final decision on the issue of emergent relief in accordance with N.J.S.A. 52:14B-10.</w:t>
      </w:r>
    </w:p>
    <w:p w14:paraId="03272B02" w14:textId="03CBB3BF" w:rsidR="005A183F" w:rsidRPr="00023558" w:rsidRDefault="00E630EB" w:rsidP="005A183F">
      <w:pPr>
        <w:keepNext/>
        <w:keepLines/>
        <w:tabs>
          <w:tab w:val="left" w:pos="720"/>
          <w:tab w:val="left" w:pos="3600"/>
          <w:tab w:val="left" w:pos="5040"/>
          <w:tab w:val="right" w:pos="9360"/>
        </w:tabs>
        <w:spacing w:line="360" w:lineRule="auto"/>
        <w:jc w:val="both"/>
        <w:rPr>
          <w:rFonts w:ascii="Arial" w:hAnsi="Arial" w:cs="Arial"/>
        </w:rPr>
      </w:pPr>
      <w:r w:rsidRPr="00E630EB">
        <w:rPr>
          <w:rFonts w:ascii="Arial" w:hAnsi="Arial" w:cs="Arial"/>
          <w:noProof/>
          <w:sz w:val="24"/>
          <w:szCs w:val="24"/>
        </w:rPr>
        <w:drawing>
          <wp:anchor distT="0" distB="0" distL="114300" distR="114300" simplePos="0" relativeHeight="251658240" behindDoc="1" locked="0" layoutInCell="1" allowOverlap="1" wp14:anchorId="6C1D0004" wp14:editId="254913DF">
            <wp:simplePos x="0" y="0"/>
            <wp:positionH relativeFrom="column">
              <wp:posOffset>3276600</wp:posOffset>
            </wp:positionH>
            <wp:positionV relativeFrom="paragraph">
              <wp:posOffset>12065</wp:posOffset>
            </wp:positionV>
            <wp:extent cx="2581275" cy="752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98EDF" w14:textId="016110BC" w:rsidR="005A183F" w:rsidRPr="005A183F" w:rsidRDefault="00E630EB" w:rsidP="005A183F">
      <w:pPr>
        <w:keepNext/>
        <w:keepLines/>
        <w:tabs>
          <w:tab w:val="left" w:pos="720"/>
          <w:tab w:val="left" w:pos="3600"/>
          <w:tab w:val="left" w:pos="5040"/>
          <w:tab w:val="right" w:pos="936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53DABBC2" w14:textId="504065CA" w:rsidR="005A183F" w:rsidRPr="005A183F" w:rsidRDefault="005A183F" w:rsidP="005A183F">
      <w:pPr>
        <w:keepNext/>
        <w:keepLines/>
        <w:tabs>
          <w:tab w:val="left" w:pos="720"/>
          <w:tab w:val="left" w:pos="3600"/>
          <w:tab w:val="left" w:pos="5040"/>
          <w:tab w:val="right" w:pos="9360"/>
        </w:tabs>
        <w:jc w:val="both"/>
        <w:rPr>
          <w:rFonts w:ascii="Arial" w:hAnsi="Arial" w:cs="Arial"/>
          <w:sz w:val="24"/>
          <w:szCs w:val="24"/>
        </w:rPr>
      </w:pPr>
      <w:r>
        <w:rPr>
          <w:rFonts w:ascii="Arial" w:hAnsi="Arial" w:cs="Arial"/>
          <w:sz w:val="24"/>
          <w:szCs w:val="24"/>
          <w:u w:val="single"/>
        </w:rPr>
        <w:t>August 20, 2020</w:t>
      </w:r>
      <w:r>
        <w:rPr>
          <w:rFonts w:ascii="Arial" w:hAnsi="Arial" w:cs="Arial"/>
          <w:sz w:val="24"/>
          <w:szCs w:val="24"/>
          <w:u w:val="single"/>
        </w:rPr>
        <w:tab/>
      </w:r>
      <w:r w:rsidRPr="005A183F">
        <w:rPr>
          <w:rFonts w:ascii="Arial" w:hAnsi="Arial" w:cs="Arial"/>
          <w:sz w:val="24"/>
          <w:szCs w:val="24"/>
        </w:rPr>
        <w:tab/>
      </w:r>
      <w:r w:rsidRPr="005A183F">
        <w:rPr>
          <w:rFonts w:ascii="Arial" w:hAnsi="Arial" w:cs="Arial"/>
          <w:sz w:val="24"/>
          <w:szCs w:val="24"/>
          <w:u w:val="single"/>
        </w:rPr>
        <w:tab/>
      </w:r>
    </w:p>
    <w:p w14:paraId="0961DB8B" w14:textId="2770EAF9" w:rsidR="005A183F" w:rsidRPr="005A183F" w:rsidRDefault="005A183F" w:rsidP="005A183F">
      <w:pPr>
        <w:tabs>
          <w:tab w:val="left" w:pos="720"/>
          <w:tab w:val="left" w:pos="3600"/>
          <w:tab w:val="left" w:pos="5040"/>
          <w:tab w:val="right" w:pos="9360"/>
        </w:tabs>
        <w:spacing w:line="360" w:lineRule="auto"/>
        <w:jc w:val="both"/>
        <w:rPr>
          <w:rFonts w:ascii="Arial" w:hAnsi="Arial" w:cs="Arial"/>
          <w:sz w:val="24"/>
          <w:szCs w:val="24"/>
        </w:rPr>
      </w:pPr>
      <w:r w:rsidRPr="005A183F">
        <w:rPr>
          <w:rFonts w:ascii="Arial" w:hAnsi="Arial" w:cs="Arial"/>
          <w:sz w:val="24"/>
          <w:szCs w:val="24"/>
        </w:rPr>
        <w:t>DATE</w:t>
      </w:r>
      <w:r w:rsidRPr="005A183F">
        <w:rPr>
          <w:rFonts w:ascii="Arial" w:hAnsi="Arial" w:cs="Arial"/>
          <w:sz w:val="24"/>
          <w:szCs w:val="24"/>
        </w:rPr>
        <w:tab/>
      </w:r>
      <w:r w:rsidRPr="005A183F">
        <w:rPr>
          <w:rFonts w:ascii="Arial" w:hAnsi="Arial" w:cs="Arial"/>
          <w:sz w:val="24"/>
          <w:szCs w:val="24"/>
        </w:rPr>
        <w:tab/>
      </w:r>
      <w:r w:rsidRPr="005A183F">
        <w:rPr>
          <w:rFonts w:ascii="Arial" w:hAnsi="Arial" w:cs="Arial"/>
          <w:sz w:val="24"/>
          <w:szCs w:val="24"/>
        </w:rPr>
        <w:tab/>
      </w:r>
      <w:r w:rsidRPr="005A183F">
        <w:rPr>
          <w:rFonts w:ascii="Arial" w:hAnsi="Arial" w:cs="Arial"/>
          <w:b/>
          <w:bCs/>
          <w:sz w:val="24"/>
          <w:szCs w:val="24"/>
        </w:rPr>
        <w:t>KIM C. BELIN</w:t>
      </w:r>
      <w:r w:rsidRPr="005A183F">
        <w:rPr>
          <w:rFonts w:ascii="Arial" w:hAnsi="Arial" w:cs="Arial"/>
          <w:sz w:val="24"/>
          <w:szCs w:val="24"/>
        </w:rPr>
        <w:t>, ALJ</w:t>
      </w:r>
    </w:p>
    <w:p w14:paraId="3B718FF9" w14:textId="1A5CC344" w:rsidR="001A57D2" w:rsidRDefault="001A57D2" w:rsidP="00850673">
      <w:pPr>
        <w:keepNext/>
        <w:keepLines/>
        <w:tabs>
          <w:tab w:val="left" w:pos="720"/>
          <w:tab w:val="left" w:pos="3600"/>
          <w:tab w:val="left" w:pos="5040"/>
          <w:tab w:val="right" w:pos="9360"/>
        </w:tabs>
        <w:spacing w:line="360" w:lineRule="auto"/>
        <w:jc w:val="both"/>
        <w:rPr>
          <w:rFonts w:ascii="Arial" w:hAnsi="Arial" w:cs="Arial"/>
          <w:sz w:val="24"/>
          <w:szCs w:val="24"/>
        </w:rPr>
      </w:pPr>
    </w:p>
    <w:p w14:paraId="692F0AF8" w14:textId="2B650314" w:rsidR="00CC7AFE" w:rsidRDefault="00CC7AFE" w:rsidP="00CC7AFE">
      <w:pPr>
        <w:keepNext/>
        <w:keepLines/>
        <w:tabs>
          <w:tab w:val="left" w:pos="1440"/>
          <w:tab w:val="left" w:pos="3600"/>
          <w:tab w:val="left" w:pos="5040"/>
          <w:tab w:val="right" w:pos="9360"/>
        </w:tabs>
        <w:spacing w:line="360" w:lineRule="atLeast"/>
        <w:jc w:val="both"/>
        <w:rPr>
          <w:rFonts w:ascii="Arial" w:hAnsi="Arial" w:cs="Arial"/>
          <w:sz w:val="24"/>
          <w:u w:val="single"/>
        </w:rPr>
      </w:pPr>
      <w:r>
        <w:rPr>
          <w:rFonts w:ascii="Arial" w:hAnsi="Arial" w:cs="Arial"/>
          <w:sz w:val="24"/>
        </w:rPr>
        <w:t>Date Received at Agency:</w:t>
      </w:r>
      <w:r>
        <w:rPr>
          <w:rFonts w:ascii="Arial" w:hAnsi="Arial" w:cs="Arial"/>
          <w:sz w:val="24"/>
        </w:rPr>
        <w:tab/>
      </w:r>
      <w:r>
        <w:rPr>
          <w:rFonts w:ascii="Arial" w:hAnsi="Arial" w:cs="Arial"/>
          <w:sz w:val="24"/>
        </w:rPr>
        <w:tab/>
      </w:r>
      <w:r w:rsidR="0050240A">
        <w:rPr>
          <w:rFonts w:ascii="Arial" w:hAnsi="Arial" w:cs="Arial"/>
          <w:sz w:val="24"/>
          <w:u w:val="single"/>
        </w:rPr>
        <w:t>August 20, 2020</w:t>
      </w:r>
      <w:r w:rsidR="0050240A">
        <w:rPr>
          <w:rFonts w:ascii="Arial" w:hAnsi="Arial" w:cs="Arial"/>
          <w:sz w:val="24"/>
          <w:u w:val="single"/>
        </w:rPr>
        <w:tab/>
      </w:r>
    </w:p>
    <w:p w14:paraId="4CC4CA92" w14:textId="77777777" w:rsidR="00CC7AFE" w:rsidRDefault="00CC7AFE" w:rsidP="00CC7AFE">
      <w:pPr>
        <w:keepNext/>
        <w:keepLines/>
        <w:tabs>
          <w:tab w:val="left" w:pos="1440"/>
          <w:tab w:val="left" w:pos="3600"/>
          <w:tab w:val="left" w:pos="5040"/>
          <w:tab w:val="right" w:pos="9360"/>
        </w:tabs>
        <w:spacing w:line="360" w:lineRule="atLeast"/>
        <w:jc w:val="both"/>
        <w:rPr>
          <w:rFonts w:ascii="Arial" w:hAnsi="Arial" w:cs="Arial"/>
          <w:sz w:val="24"/>
          <w:u w:val="single"/>
        </w:rPr>
      </w:pPr>
    </w:p>
    <w:p w14:paraId="349C3442" w14:textId="1C0CE485" w:rsidR="00CC7AFE" w:rsidRDefault="00CC7AFE" w:rsidP="00CC7AFE">
      <w:pPr>
        <w:keepNext/>
        <w:keepLines/>
        <w:tabs>
          <w:tab w:val="left" w:pos="1440"/>
          <w:tab w:val="left" w:pos="3600"/>
          <w:tab w:val="left" w:pos="5040"/>
          <w:tab w:val="right" w:pos="9360"/>
        </w:tabs>
        <w:spacing w:line="360" w:lineRule="atLeast"/>
        <w:jc w:val="both"/>
        <w:rPr>
          <w:rFonts w:ascii="Arial" w:hAnsi="Arial" w:cs="Arial"/>
          <w:sz w:val="24"/>
          <w:u w:val="single"/>
        </w:rPr>
      </w:pPr>
      <w:r>
        <w:rPr>
          <w:rFonts w:ascii="Arial" w:hAnsi="Arial" w:cs="Arial"/>
          <w:sz w:val="24"/>
        </w:rPr>
        <w:t xml:space="preserve">Date </w:t>
      </w:r>
      <w:r w:rsidRPr="005B5201">
        <w:rPr>
          <w:rFonts w:ascii="Arial" w:hAnsi="Arial" w:cs="Arial"/>
          <w:sz w:val="24"/>
        </w:rPr>
        <w:t>Mailed to Parties:</w:t>
      </w:r>
      <w:r>
        <w:rPr>
          <w:rFonts w:ascii="Arial" w:hAnsi="Arial" w:cs="Arial"/>
          <w:sz w:val="24"/>
        </w:rPr>
        <w:tab/>
      </w:r>
      <w:r>
        <w:rPr>
          <w:rFonts w:ascii="Arial" w:hAnsi="Arial" w:cs="Arial"/>
          <w:sz w:val="24"/>
        </w:rPr>
        <w:tab/>
      </w:r>
      <w:r>
        <w:rPr>
          <w:rFonts w:ascii="Arial" w:hAnsi="Arial" w:cs="Arial"/>
          <w:sz w:val="24"/>
          <w:u w:val="single"/>
        </w:rPr>
        <w:tab/>
      </w:r>
    </w:p>
    <w:p w14:paraId="4F4C3FB5" w14:textId="35A7781E" w:rsidR="00614E77" w:rsidRDefault="00614E77" w:rsidP="00850673">
      <w:pPr>
        <w:spacing w:line="360" w:lineRule="auto"/>
        <w:jc w:val="both"/>
        <w:rPr>
          <w:rFonts w:ascii="Arial" w:hAnsi="Arial" w:cs="Arial"/>
          <w:sz w:val="24"/>
          <w:szCs w:val="24"/>
        </w:rPr>
      </w:pPr>
      <w:r w:rsidRPr="00D13D4C">
        <w:rPr>
          <w:rFonts w:ascii="Arial" w:hAnsi="Arial" w:cs="Arial"/>
          <w:sz w:val="24"/>
          <w:szCs w:val="24"/>
        </w:rPr>
        <w:t xml:space="preserve">  </w:t>
      </w:r>
    </w:p>
    <w:p w14:paraId="10B90D77" w14:textId="027578F4" w:rsidR="00E630EB" w:rsidRDefault="00614E77" w:rsidP="00CC7AFE">
      <w:pPr>
        <w:spacing w:line="360" w:lineRule="auto"/>
        <w:jc w:val="both"/>
        <w:rPr>
          <w:rFonts w:ascii="Arial" w:hAnsi="Arial" w:cs="Arial"/>
          <w:sz w:val="24"/>
          <w:szCs w:val="24"/>
        </w:rPr>
      </w:pPr>
      <w:r w:rsidRPr="00D13D4C">
        <w:rPr>
          <w:rFonts w:ascii="Arial" w:hAnsi="Arial" w:cs="Arial"/>
          <w:sz w:val="24"/>
          <w:szCs w:val="24"/>
        </w:rPr>
        <w:t> </w:t>
      </w:r>
      <w:r w:rsidR="00FA73BE">
        <w:rPr>
          <w:rFonts w:ascii="Arial" w:hAnsi="Arial" w:cs="Arial"/>
          <w:sz w:val="24"/>
          <w:szCs w:val="24"/>
        </w:rPr>
        <w:t>/vj</w:t>
      </w:r>
    </w:p>
    <w:p w14:paraId="51EBFF08" w14:textId="77777777" w:rsidR="00CC7AFE" w:rsidRDefault="00CC7AFE" w:rsidP="005A183F">
      <w:pPr>
        <w:tabs>
          <w:tab w:val="left" w:pos="720"/>
          <w:tab w:val="left" w:pos="3600"/>
          <w:tab w:val="left" w:pos="5040"/>
          <w:tab w:val="left" w:pos="9360"/>
        </w:tabs>
        <w:spacing w:line="360" w:lineRule="auto"/>
        <w:jc w:val="center"/>
        <w:rPr>
          <w:rFonts w:ascii="Arial" w:hAnsi="Arial" w:cs="Arial"/>
          <w:b/>
          <w:sz w:val="24"/>
          <w:szCs w:val="24"/>
        </w:rPr>
      </w:pPr>
    </w:p>
    <w:p w14:paraId="58164405" w14:textId="65A3AE78" w:rsidR="001A57D2" w:rsidRDefault="001A57D2" w:rsidP="005A183F">
      <w:pPr>
        <w:tabs>
          <w:tab w:val="left" w:pos="720"/>
          <w:tab w:val="left" w:pos="3600"/>
          <w:tab w:val="left" w:pos="5040"/>
          <w:tab w:val="left" w:pos="9360"/>
        </w:tabs>
        <w:spacing w:line="360" w:lineRule="auto"/>
        <w:jc w:val="center"/>
        <w:rPr>
          <w:rFonts w:ascii="Arial" w:hAnsi="Arial" w:cs="Arial"/>
          <w:b/>
          <w:sz w:val="24"/>
          <w:szCs w:val="24"/>
        </w:rPr>
      </w:pPr>
      <w:r w:rsidRPr="001A57D2">
        <w:rPr>
          <w:rFonts w:ascii="Arial" w:hAnsi="Arial" w:cs="Arial"/>
          <w:b/>
          <w:sz w:val="24"/>
          <w:szCs w:val="24"/>
        </w:rPr>
        <w:t>APPENDIX</w:t>
      </w:r>
    </w:p>
    <w:p w14:paraId="53692642" w14:textId="77777777" w:rsidR="00CC7AFE" w:rsidRPr="001A57D2" w:rsidRDefault="00CC7AFE" w:rsidP="005A183F">
      <w:pPr>
        <w:tabs>
          <w:tab w:val="left" w:pos="720"/>
          <w:tab w:val="left" w:pos="3600"/>
          <w:tab w:val="left" w:pos="5040"/>
          <w:tab w:val="left" w:pos="9360"/>
        </w:tabs>
        <w:spacing w:line="360" w:lineRule="auto"/>
        <w:jc w:val="center"/>
        <w:rPr>
          <w:rFonts w:ascii="Arial" w:hAnsi="Arial" w:cs="Arial"/>
          <w:b/>
          <w:sz w:val="24"/>
          <w:szCs w:val="24"/>
        </w:rPr>
      </w:pPr>
    </w:p>
    <w:p w14:paraId="4873839A" w14:textId="77777777" w:rsidR="00614E77" w:rsidRPr="00D13D4C" w:rsidRDefault="00614E77" w:rsidP="005A183F">
      <w:pPr>
        <w:tabs>
          <w:tab w:val="left" w:pos="720"/>
          <w:tab w:val="left" w:pos="3600"/>
          <w:tab w:val="left" w:pos="5040"/>
          <w:tab w:val="left" w:pos="9360"/>
        </w:tabs>
        <w:spacing w:line="360" w:lineRule="auto"/>
        <w:jc w:val="center"/>
        <w:rPr>
          <w:rFonts w:ascii="Arial" w:hAnsi="Arial" w:cs="Arial"/>
          <w:sz w:val="24"/>
          <w:szCs w:val="24"/>
        </w:rPr>
      </w:pPr>
      <w:r w:rsidRPr="00D13D4C">
        <w:rPr>
          <w:rFonts w:ascii="Arial" w:hAnsi="Arial" w:cs="Arial"/>
          <w:b/>
          <w:sz w:val="24"/>
          <w:szCs w:val="24"/>
          <w:u w:val="single"/>
        </w:rPr>
        <w:t>WITNESSES</w:t>
      </w:r>
    </w:p>
    <w:p w14:paraId="128C7FD8"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r w:rsidRPr="00D13D4C">
        <w:rPr>
          <w:rFonts w:ascii="Arial" w:hAnsi="Arial" w:cs="Arial"/>
          <w:sz w:val="24"/>
          <w:szCs w:val="24"/>
        </w:rPr>
        <w:t xml:space="preserve">  </w:t>
      </w:r>
    </w:p>
    <w:p w14:paraId="33112D3A" w14:textId="77777777" w:rsidR="00614E77" w:rsidRPr="00F21E19" w:rsidRDefault="00614E77" w:rsidP="00850673">
      <w:pPr>
        <w:tabs>
          <w:tab w:val="left" w:pos="720"/>
          <w:tab w:val="left" w:pos="3600"/>
          <w:tab w:val="left" w:pos="5040"/>
          <w:tab w:val="left" w:pos="9360"/>
        </w:tabs>
        <w:spacing w:line="360" w:lineRule="auto"/>
        <w:jc w:val="both"/>
        <w:rPr>
          <w:rFonts w:ascii="Arial" w:hAnsi="Arial" w:cs="Arial"/>
          <w:b/>
          <w:sz w:val="24"/>
          <w:szCs w:val="24"/>
        </w:rPr>
      </w:pPr>
      <w:r w:rsidRPr="00F21E19">
        <w:rPr>
          <w:rFonts w:ascii="Arial" w:hAnsi="Arial" w:cs="Arial"/>
          <w:b/>
          <w:sz w:val="24"/>
          <w:szCs w:val="24"/>
          <w:u w:val="single"/>
        </w:rPr>
        <w:t>For petitioner:</w:t>
      </w:r>
    </w:p>
    <w:p w14:paraId="3500E6E8"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p>
    <w:p w14:paraId="7EA72E24"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r w:rsidRPr="00D13D4C">
        <w:rPr>
          <w:rFonts w:ascii="Arial" w:hAnsi="Arial" w:cs="Arial"/>
          <w:sz w:val="24"/>
          <w:szCs w:val="24"/>
        </w:rPr>
        <w:tab/>
      </w:r>
      <w:r w:rsidR="00B34EB6" w:rsidRPr="00D13D4C">
        <w:rPr>
          <w:rFonts w:ascii="Arial" w:hAnsi="Arial" w:cs="Arial"/>
          <w:sz w:val="24"/>
          <w:szCs w:val="24"/>
        </w:rPr>
        <w:t>None</w:t>
      </w:r>
      <w:r w:rsidRPr="00D13D4C">
        <w:rPr>
          <w:rFonts w:ascii="Arial" w:hAnsi="Arial" w:cs="Arial"/>
          <w:sz w:val="24"/>
          <w:szCs w:val="24"/>
        </w:rPr>
        <w:t xml:space="preserve"> </w:t>
      </w:r>
    </w:p>
    <w:p w14:paraId="6EA20F70"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r w:rsidRPr="00D13D4C">
        <w:rPr>
          <w:rFonts w:ascii="Arial" w:hAnsi="Arial" w:cs="Arial"/>
          <w:sz w:val="24"/>
          <w:szCs w:val="24"/>
        </w:rPr>
        <w:t xml:space="preserve">  </w:t>
      </w:r>
    </w:p>
    <w:p w14:paraId="5A373F56" w14:textId="77777777" w:rsidR="00614E77" w:rsidRPr="00F21E19" w:rsidRDefault="00614E77" w:rsidP="00850673">
      <w:pPr>
        <w:tabs>
          <w:tab w:val="left" w:pos="720"/>
          <w:tab w:val="left" w:pos="3600"/>
          <w:tab w:val="left" w:pos="5040"/>
          <w:tab w:val="left" w:pos="9360"/>
        </w:tabs>
        <w:spacing w:line="360" w:lineRule="auto"/>
        <w:jc w:val="both"/>
        <w:rPr>
          <w:rFonts w:ascii="Arial" w:hAnsi="Arial" w:cs="Arial"/>
          <w:b/>
          <w:sz w:val="24"/>
          <w:szCs w:val="24"/>
          <w:u w:val="single"/>
        </w:rPr>
      </w:pPr>
      <w:r w:rsidRPr="00F21E19">
        <w:rPr>
          <w:rFonts w:ascii="Arial" w:hAnsi="Arial" w:cs="Arial"/>
          <w:b/>
          <w:sz w:val="24"/>
          <w:szCs w:val="24"/>
          <w:u w:val="single"/>
        </w:rPr>
        <w:t>For respondent:</w:t>
      </w:r>
    </w:p>
    <w:p w14:paraId="1485A5A1"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p>
    <w:p w14:paraId="662FCDBB"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r w:rsidRPr="00D13D4C">
        <w:rPr>
          <w:rFonts w:ascii="Arial" w:hAnsi="Arial" w:cs="Arial"/>
          <w:sz w:val="24"/>
          <w:szCs w:val="24"/>
        </w:rPr>
        <w:tab/>
      </w:r>
      <w:r w:rsidR="00B34EB6" w:rsidRPr="00D13D4C">
        <w:rPr>
          <w:rFonts w:ascii="Arial" w:hAnsi="Arial" w:cs="Arial"/>
          <w:sz w:val="24"/>
          <w:szCs w:val="24"/>
        </w:rPr>
        <w:t>None</w:t>
      </w:r>
    </w:p>
    <w:p w14:paraId="52F45A45" w14:textId="77777777" w:rsidR="00614E77" w:rsidRPr="00D13D4C" w:rsidRDefault="00614E77" w:rsidP="00850673">
      <w:pPr>
        <w:tabs>
          <w:tab w:val="left" w:pos="720"/>
          <w:tab w:val="left" w:pos="3600"/>
          <w:tab w:val="left" w:pos="5040"/>
          <w:tab w:val="left" w:pos="9360"/>
        </w:tabs>
        <w:spacing w:line="360" w:lineRule="auto"/>
        <w:jc w:val="both"/>
        <w:rPr>
          <w:rFonts w:ascii="Arial" w:hAnsi="Arial" w:cs="Arial"/>
          <w:sz w:val="24"/>
          <w:szCs w:val="24"/>
        </w:rPr>
      </w:pPr>
      <w:r w:rsidRPr="00D13D4C">
        <w:rPr>
          <w:rFonts w:ascii="Arial" w:hAnsi="Arial" w:cs="Arial"/>
          <w:sz w:val="24"/>
          <w:szCs w:val="24"/>
        </w:rPr>
        <w:t xml:space="preserve"> </w:t>
      </w:r>
    </w:p>
    <w:p w14:paraId="0337F305" w14:textId="77777777" w:rsidR="00614E77" w:rsidRPr="00D13D4C" w:rsidRDefault="00614E77" w:rsidP="005A183F">
      <w:pPr>
        <w:tabs>
          <w:tab w:val="left" w:pos="720"/>
          <w:tab w:val="left" w:pos="3600"/>
          <w:tab w:val="left" w:pos="5040"/>
          <w:tab w:val="left" w:pos="9360"/>
        </w:tabs>
        <w:spacing w:line="360" w:lineRule="auto"/>
        <w:jc w:val="center"/>
        <w:rPr>
          <w:rFonts w:ascii="Arial" w:hAnsi="Arial" w:cs="Arial"/>
          <w:sz w:val="24"/>
          <w:szCs w:val="24"/>
        </w:rPr>
      </w:pPr>
      <w:r w:rsidRPr="00D13D4C">
        <w:rPr>
          <w:rFonts w:ascii="Arial" w:hAnsi="Arial" w:cs="Arial"/>
          <w:b/>
          <w:sz w:val="24"/>
          <w:szCs w:val="24"/>
          <w:u w:val="single"/>
        </w:rPr>
        <w:t>EXHIBITS</w:t>
      </w:r>
    </w:p>
    <w:p w14:paraId="1472B427" w14:textId="77777777" w:rsidR="00614E77" w:rsidRPr="00D13D4C" w:rsidRDefault="00614E77" w:rsidP="00850673">
      <w:pPr>
        <w:shd w:val="clear" w:color="auto" w:fill="FFFFFF"/>
        <w:tabs>
          <w:tab w:val="left" w:pos="720"/>
          <w:tab w:val="left" w:pos="1440"/>
        </w:tabs>
        <w:spacing w:line="360" w:lineRule="auto"/>
        <w:jc w:val="both"/>
        <w:rPr>
          <w:rFonts w:ascii="Arial" w:hAnsi="Arial" w:cs="Arial"/>
          <w:sz w:val="24"/>
          <w:szCs w:val="24"/>
        </w:rPr>
      </w:pPr>
      <w:r w:rsidRPr="00D13D4C">
        <w:rPr>
          <w:rFonts w:ascii="Arial" w:hAnsi="Arial" w:cs="Arial"/>
          <w:sz w:val="24"/>
          <w:szCs w:val="24"/>
        </w:rPr>
        <w:t xml:space="preserve">  </w:t>
      </w:r>
    </w:p>
    <w:p w14:paraId="0F75EB87" w14:textId="77777777" w:rsidR="00614E77" w:rsidRPr="00F21E19" w:rsidRDefault="00614E77" w:rsidP="00850673">
      <w:pPr>
        <w:spacing w:line="360" w:lineRule="auto"/>
        <w:jc w:val="both"/>
        <w:rPr>
          <w:rFonts w:ascii="Arial" w:hAnsi="Arial" w:cs="Arial"/>
          <w:b/>
          <w:sz w:val="24"/>
          <w:szCs w:val="24"/>
          <w:u w:val="single"/>
        </w:rPr>
      </w:pPr>
      <w:r w:rsidRPr="00F21E19">
        <w:rPr>
          <w:rFonts w:ascii="Arial" w:hAnsi="Arial" w:cs="Arial"/>
          <w:b/>
          <w:sz w:val="24"/>
          <w:szCs w:val="24"/>
          <w:u w:val="single"/>
        </w:rPr>
        <w:t>For petitioner:</w:t>
      </w:r>
    </w:p>
    <w:p w14:paraId="39D95CBB" w14:textId="77777777" w:rsidR="00614E77" w:rsidRPr="00D13D4C" w:rsidRDefault="00614E77" w:rsidP="00850673">
      <w:pPr>
        <w:spacing w:line="360" w:lineRule="auto"/>
        <w:jc w:val="both"/>
        <w:rPr>
          <w:rFonts w:ascii="Arial" w:hAnsi="Arial" w:cs="Arial"/>
          <w:b/>
          <w:sz w:val="24"/>
          <w:szCs w:val="24"/>
        </w:rPr>
      </w:pPr>
    </w:p>
    <w:p w14:paraId="62C73EBC" w14:textId="77D6B5A9" w:rsidR="00614E77" w:rsidRDefault="00614E77" w:rsidP="00850673">
      <w:pPr>
        <w:spacing w:line="360" w:lineRule="auto"/>
        <w:jc w:val="both"/>
        <w:rPr>
          <w:rFonts w:ascii="Arial" w:hAnsi="Arial" w:cs="Arial"/>
          <w:sz w:val="24"/>
          <w:szCs w:val="24"/>
        </w:rPr>
      </w:pPr>
      <w:r w:rsidRPr="00D13D4C">
        <w:rPr>
          <w:rFonts w:ascii="Arial" w:hAnsi="Arial" w:cs="Arial"/>
          <w:sz w:val="24"/>
          <w:szCs w:val="24"/>
        </w:rPr>
        <w:t> </w:t>
      </w:r>
      <w:r w:rsidR="00B34EB6" w:rsidRPr="00D13D4C">
        <w:rPr>
          <w:rFonts w:ascii="Arial" w:hAnsi="Arial" w:cs="Arial"/>
          <w:sz w:val="24"/>
          <w:szCs w:val="24"/>
        </w:rPr>
        <w:tab/>
      </w:r>
      <w:r w:rsidR="00C8242E">
        <w:rPr>
          <w:rFonts w:ascii="Arial" w:hAnsi="Arial" w:cs="Arial"/>
          <w:sz w:val="24"/>
          <w:szCs w:val="24"/>
        </w:rPr>
        <w:t xml:space="preserve">Petition, </w:t>
      </w:r>
      <w:r w:rsidR="002F1F5D">
        <w:rPr>
          <w:rFonts w:ascii="Arial" w:hAnsi="Arial" w:cs="Arial"/>
          <w:sz w:val="24"/>
          <w:szCs w:val="24"/>
        </w:rPr>
        <w:t xml:space="preserve">Memorandum of Law, </w:t>
      </w:r>
      <w:r w:rsidR="00B82AB4">
        <w:rPr>
          <w:rFonts w:ascii="Arial" w:hAnsi="Arial" w:cs="Arial"/>
          <w:sz w:val="24"/>
          <w:szCs w:val="24"/>
        </w:rPr>
        <w:t>and Post-hearing Letter Brief</w:t>
      </w:r>
    </w:p>
    <w:p w14:paraId="10BE931C" w14:textId="77777777" w:rsidR="00640A8F" w:rsidRPr="00D13D4C" w:rsidRDefault="00640A8F" w:rsidP="00850673">
      <w:pPr>
        <w:spacing w:line="360" w:lineRule="auto"/>
        <w:jc w:val="both"/>
        <w:rPr>
          <w:rFonts w:ascii="Arial" w:hAnsi="Arial" w:cs="Arial"/>
          <w:sz w:val="24"/>
          <w:szCs w:val="24"/>
        </w:rPr>
      </w:pPr>
    </w:p>
    <w:p w14:paraId="7A1E405B" w14:textId="77777777" w:rsidR="00614E77" w:rsidRPr="00F21E19" w:rsidRDefault="00614E77" w:rsidP="00850673">
      <w:pPr>
        <w:spacing w:line="360" w:lineRule="auto"/>
        <w:jc w:val="both"/>
        <w:rPr>
          <w:rFonts w:ascii="Arial" w:hAnsi="Arial" w:cs="Arial"/>
          <w:b/>
          <w:sz w:val="24"/>
          <w:szCs w:val="24"/>
          <w:u w:val="single"/>
        </w:rPr>
      </w:pPr>
      <w:r w:rsidRPr="00F21E19">
        <w:rPr>
          <w:rFonts w:ascii="Arial" w:hAnsi="Arial" w:cs="Arial"/>
          <w:b/>
          <w:sz w:val="24"/>
          <w:szCs w:val="24"/>
          <w:u w:val="single"/>
        </w:rPr>
        <w:t>For respondent:</w:t>
      </w:r>
    </w:p>
    <w:p w14:paraId="7597E32F" w14:textId="77777777" w:rsidR="00614E77" w:rsidRPr="00D13D4C" w:rsidRDefault="00614E77" w:rsidP="00850673">
      <w:pPr>
        <w:spacing w:line="360" w:lineRule="auto"/>
        <w:jc w:val="both"/>
        <w:rPr>
          <w:rFonts w:ascii="Arial" w:hAnsi="Arial" w:cs="Arial"/>
          <w:b/>
          <w:sz w:val="24"/>
          <w:szCs w:val="24"/>
        </w:rPr>
      </w:pPr>
    </w:p>
    <w:p w14:paraId="5EF3734A" w14:textId="41BF0BBF" w:rsidR="006D62F4" w:rsidRPr="001A57D2" w:rsidRDefault="00B34EB6" w:rsidP="00850673">
      <w:pPr>
        <w:keepNext/>
        <w:keepLines/>
        <w:tabs>
          <w:tab w:val="left" w:pos="720"/>
          <w:tab w:val="left" w:pos="3600"/>
          <w:tab w:val="left" w:pos="5040"/>
          <w:tab w:val="right" w:pos="9360"/>
        </w:tabs>
        <w:spacing w:line="360" w:lineRule="auto"/>
        <w:jc w:val="both"/>
        <w:rPr>
          <w:rFonts w:ascii="Arial" w:hAnsi="Arial" w:cs="Arial"/>
          <w:sz w:val="24"/>
          <w:szCs w:val="24"/>
        </w:rPr>
      </w:pPr>
      <w:r w:rsidRPr="00D13D4C">
        <w:rPr>
          <w:rFonts w:ascii="Arial" w:hAnsi="Arial" w:cs="Arial"/>
          <w:sz w:val="24"/>
          <w:szCs w:val="24"/>
        </w:rPr>
        <w:tab/>
      </w:r>
      <w:r w:rsidR="002F1F5D">
        <w:rPr>
          <w:rFonts w:ascii="Arial" w:hAnsi="Arial" w:cs="Arial"/>
          <w:sz w:val="24"/>
          <w:szCs w:val="24"/>
        </w:rPr>
        <w:t xml:space="preserve">Answer, </w:t>
      </w:r>
      <w:r w:rsidR="00017613">
        <w:rPr>
          <w:rFonts w:ascii="Arial" w:hAnsi="Arial" w:cs="Arial"/>
          <w:sz w:val="24"/>
          <w:szCs w:val="24"/>
        </w:rPr>
        <w:t>and Post-hearing Letter Brief</w:t>
      </w:r>
    </w:p>
    <w:sectPr w:rsidR="006D62F4" w:rsidRPr="001A57D2" w:rsidSect="00F858D9">
      <w:headerReference w:type="default" r:id="rId14"/>
      <w:footerReference w:type="even" r:id="rId15"/>
      <w:footerReference w:type="default" r:id="rId16"/>
      <w:footerReference w:type="first" r:id="rId17"/>
      <w:pgSz w:w="12240" w:h="15840" w:code="1"/>
      <w:pgMar w:top="1152" w:right="1440" w:bottom="1152" w:left="144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A4F9" w14:textId="77777777" w:rsidR="000F02D4" w:rsidRDefault="000F02D4">
      <w:r>
        <w:separator/>
      </w:r>
    </w:p>
  </w:endnote>
  <w:endnote w:type="continuationSeparator" w:id="0">
    <w:p w14:paraId="3F5C5C81" w14:textId="77777777" w:rsidR="000F02D4" w:rsidRDefault="000F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9846" w14:textId="77777777" w:rsidR="00ED221E" w:rsidRDefault="00323AA3" w:rsidP="000E5E45">
    <w:pPr>
      <w:pStyle w:val="Footer"/>
      <w:framePr w:wrap="around" w:vAnchor="text" w:hAnchor="margin" w:xAlign="center" w:y="1"/>
      <w:rPr>
        <w:rStyle w:val="PageNumber"/>
      </w:rPr>
    </w:pPr>
    <w:r>
      <w:rPr>
        <w:rStyle w:val="PageNumber"/>
      </w:rPr>
      <w:fldChar w:fldCharType="begin"/>
    </w:r>
    <w:r w:rsidR="00ED221E">
      <w:rPr>
        <w:rStyle w:val="PageNumber"/>
      </w:rPr>
      <w:instrText xml:space="preserve">PAGE  </w:instrText>
    </w:r>
    <w:r>
      <w:rPr>
        <w:rStyle w:val="PageNumber"/>
      </w:rPr>
      <w:fldChar w:fldCharType="end"/>
    </w:r>
  </w:p>
  <w:p w14:paraId="61BE77AA" w14:textId="77777777" w:rsidR="00ED221E" w:rsidRDefault="00ED22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AF7D" w14:textId="4ADBA8FD" w:rsidR="00ED221E" w:rsidRPr="00A7030F" w:rsidRDefault="00323AA3" w:rsidP="000E5E45">
    <w:pPr>
      <w:pStyle w:val="Footer"/>
      <w:framePr w:wrap="around" w:vAnchor="text" w:hAnchor="margin" w:xAlign="center" w:y="1"/>
      <w:rPr>
        <w:rStyle w:val="PageNumber"/>
        <w:rFonts w:ascii="Arial" w:hAnsi="Arial" w:cs="Arial"/>
      </w:rPr>
    </w:pPr>
    <w:r w:rsidRPr="00A7030F">
      <w:rPr>
        <w:rStyle w:val="PageNumber"/>
        <w:rFonts w:ascii="Arial" w:hAnsi="Arial" w:cs="Arial"/>
      </w:rPr>
      <w:fldChar w:fldCharType="begin"/>
    </w:r>
    <w:r w:rsidR="00ED221E" w:rsidRPr="00A7030F">
      <w:rPr>
        <w:rStyle w:val="PageNumber"/>
        <w:rFonts w:ascii="Arial" w:hAnsi="Arial" w:cs="Arial"/>
      </w:rPr>
      <w:instrText xml:space="preserve">PAGE  </w:instrText>
    </w:r>
    <w:r w:rsidRPr="00A7030F">
      <w:rPr>
        <w:rStyle w:val="PageNumber"/>
        <w:rFonts w:ascii="Arial" w:hAnsi="Arial" w:cs="Arial"/>
      </w:rPr>
      <w:fldChar w:fldCharType="separate"/>
    </w:r>
    <w:r w:rsidR="007D530B">
      <w:rPr>
        <w:rStyle w:val="PageNumber"/>
        <w:rFonts w:ascii="Arial" w:hAnsi="Arial" w:cs="Arial"/>
        <w:noProof/>
      </w:rPr>
      <w:t>13</w:t>
    </w:r>
    <w:r w:rsidRPr="00A7030F">
      <w:rPr>
        <w:rStyle w:val="PageNumber"/>
        <w:rFonts w:ascii="Arial" w:hAnsi="Arial" w:cs="Arial"/>
      </w:rPr>
      <w:fldChar w:fldCharType="end"/>
    </w:r>
  </w:p>
  <w:p w14:paraId="61CC4013" w14:textId="77777777" w:rsidR="00ED221E" w:rsidRDefault="00ED221E">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F05B" w14:textId="77777777" w:rsidR="00ED221E" w:rsidRDefault="00ED221E">
    <w:pPr>
      <w:pStyle w:val="Footer"/>
      <w:jc w:val="center"/>
    </w:pPr>
    <w:r>
      <w:rPr>
        <w:i/>
        <w:sz w:val="16"/>
      </w:rPr>
      <w:t>New Jersey is an Equal Opportunity Employer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2F864" w14:textId="77777777" w:rsidR="000F02D4" w:rsidRDefault="000F02D4">
      <w:r>
        <w:separator/>
      </w:r>
    </w:p>
  </w:footnote>
  <w:footnote w:type="continuationSeparator" w:id="0">
    <w:p w14:paraId="689A9A53" w14:textId="77777777" w:rsidR="000F02D4" w:rsidRDefault="000F02D4">
      <w:r>
        <w:continuationSeparator/>
      </w:r>
    </w:p>
  </w:footnote>
  <w:footnote w:id="1">
    <w:p w14:paraId="48963FBC" w14:textId="5F1C70CF" w:rsidR="00F56F72" w:rsidRDefault="00DA60D7" w:rsidP="00170CD8">
      <w:pPr>
        <w:pStyle w:val="FootnoteText"/>
        <w:jc w:val="both"/>
      </w:pPr>
      <w:r>
        <w:rPr>
          <w:rStyle w:val="FootnoteReference"/>
        </w:rPr>
        <w:footnoteRef/>
      </w:r>
      <w:r w:rsidR="00F56F72">
        <w:t xml:space="preserve"> </w:t>
      </w:r>
      <w:r>
        <w:t>The</w:t>
      </w:r>
      <w:r w:rsidR="007B5157">
        <w:t xml:space="preserve"> relevant</w:t>
      </w:r>
      <w:r>
        <w:t xml:space="preserve"> removal statute, N.J.S.A. 40:55-1.4, requires a showing of </w:t>
      </w:r>
      <w:r w:rsidR="007B5157">
        <w:t>neglect of duty.</w:t>
      </w:r>
    </w:p>
  </w:footnote>
  <w:footnote w:id="2">
    <w:p w14:paraId="381A984D" w14:textId="779BCFA3" w:rsidR="00A1458A" w:rsidRDefault="00A1458A">
      <w:pPr>
        <w:pStyle w:val="FootnoteText"/>
      </w:pPr>
      <w:r>
        <w:rPr>
          <w:rStyle w:val="FootnoteReference"/>
        </w:rPr>
        <w:footnoteRef/>
      </w:r>
      <w:r>
        <w:t xml:space="preserve"> </w:t>
      </w:r>
      <w:r w:rsidR="003E447E">
        <w:t xml:space="preserve">During oral argument, counsel for the Board conceded there was no </w:t>
      </w:r>
      <w:r w:rsidR="000F048A">
        <w:t>B</w:t>
      </w:r>
      <w:r w:rsidR="003E447E">
        <w:t>oard policy mandat</w:t>
      </w:r>
      <w:r w:rsidR="00F72292">
        <w:t>ing</w:t>
      </w:r>
      <w:r w:rsidR="003E447E">
        <w:t xml:space="preserve"> a </w:t>
      </w:r>
      <w:r w:rsidR="000F048A">
        <w:t>B</w:t>
      </w:r>
      <w:r w:rsidR="003E447E">
        <w:t>oard member contact the Board President to report an absence.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1060" w14:textId="38CC2431" w:rsidR="00ED221E" w:rsidRPr="002E37DB" w:rsidRDefault="00ED221E">
    <w:pPr>
      <w:pStyle w:val="Header"/>
      <w:rPr>
        <w:rFonts w:ascii="Arial" w:hAnsi="Arial" w:cs="Arial"/>
      </w:rPr>
    </w:pPr>
    <w:r w:rsidRPr="00A7030F">
      <w:rPr>
        <w:rFonts w:ascii="Arial" w:hAnsi="Arial" w:cs="Arial"/>
      </w:rPr>
      <w:t>OAL DKT. NO</w:t>
    </w:r>
    <w:r w:rsidRPr="002E37DB">
      <w:rPr>
        <w:rFonts w:ascii="Arial" w:hAnsi="Arial" w:cs="Arial"/>
      </w:rPr>
      <w:t xml:space="preserve">. </w:t>
    </w:r>
    <w:r w:rsidR="002E37DB" w:rsidRPr="002E37DB">
      <w:rPr>
        <w:rFonts w:ascii="Arial" w:hAnsi="Arial" w:cs="Arial"/>
      </w:rPr>
      <w:t xml:space="preserve">EDU </w:t>
    </w:r>
    <w:r w:rsidR="00447FFA">
      <w:rPr>
        <w:rFonts w:ascii="Arial" w:hAnsi="Arial" w:cs="Arial"/>
      </w:rPr>
      <w:t>06947-20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FFC"/>
    <w:multiLevelType w:val="hybridMultilevel"/>
    <w:tmpl w:val="4D8EBABC"/>
    <w:lvl w:ilvl="0" w:tplc="C80862C2">
      <w:start w:val="1"/>
      <w:numFmt w:val="decimal"/>
      <w:lvlText w:val="%1."/>
      <w:lvlJc w:val="left"/>
      <w:pPr>
        <w:tabs>
          <w:tab w:val="num" w:pos="1080"/>
        </w:tabs>
        <w:ind w:left="1080" w:hanging="360"/>
      </w:pPr>
      <w:rPr>
        <w:rFonts w:hint="default"/>
      </w:rPr>
    </w:lvl>
    <w:lvl w:ilvl="1" w:tplc="41DC13F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0F724B"/>
    <w:multiLevelType w:val="hybridMultilevel"/>
    <w:tmpl w:val="CCF0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2630F"/>
    <w:multiLevelType w:val="hybridMultilevel"/>
    <w:tmpl w:val="736EABB6"/>
    <w:lvl w:ilvl="0" w:tplc="ECECAB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47461F"/>
    <w:multiLevelType w:val="hybridMultilevel"/>
    <w:tmpl w:val="E08623A8"/>
    <w:lvl w:ilvl="0" w:tplc="B2D65644">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C1E76"/>
    <w:multiLevelType w:val="hybridMultilevel"/>
    <w:tmpl w:val="407C4B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BA4A09"/>
    <w:multiLevelType w:val="multilevel"/>
    <w:tmpl w:val="E2D0F400"/>
    <w:lvl w:ilvl="0">
      <w:start w:val="1"/>
      <w:numFmt w:val="bullet"/>
      <w:lvlText w:val=""/>
      <w:lvlJc w:val="left"/>
      <w:pPr>
        <w:tabs>
          <w:tab w:val="num" w:pos="2520"/>
        </w:tabs>
        <w:ind w:left="252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bullet"/>
      <w:lvlText w:val=""/>
      <w:lvlJc w:val="left"/>
      <w:pPr>
        <w:tabs>
          <w:tab w:val="num" w:pos="3960"/>
        </w:tabs>
        <w:ind w:left="3960" w:hanging="360"/>
      </w:pPr>
      <w:rPr>
        <w:rFonts w:ascii="Symbol" w:hAnsi="Symbol" w:hint="default"/>
        <w:sz w:val="20"/>
      </w:rPr>
    </w:lvl>
    <w:lvl w:ilvl="3">
      <w:start w:val="1"/>
      <w:numFmt w:val="bullet"/>
      <w:lvlText w:val=""/>
      <w:lvlJc w:val="left"/>
      <w:pPr>
        <w:tabs>
          <w:tab w:val="num" w:pos="4680"/>
        </w:tabs>
        <w:ind w:left="4680" w:hanging="360"/>
      </w:pPr>
      <w:rPr>
        <w:rFonts w:ascii="Symbol" w:hAnsi="Symbol" w:hint="default"/>
        <w:sz w:val="20"/>
      </w:rPr>
    </w:lvl>
    <w:lvl w:ilvl="4">
      <w:start w:val="1"/>
      <w:numFmt w:val="bullet"/>
      <w:lvlText w:val=""/>
      <w:lvlJc w:val="left"/>
      <w:pPr>
        <w:tabs>
          <w:tab w:val="num" w:pos="5400"/>
        </w:tabs>
        <w:ind w:left="5400" w:hanging="360"/>
      </w:pPr>
      <w:rPr>
        <w:rFonts w:ascii="Symbol" w:hAnsi="Symbol" w:hint="default"/>
        <w:sz w:val="20"/>
      </w:rPr>
    </w:lvl>
    <w:lvl w:ilvl="5">
      <w:start w:val="1"/>
      <w:numFmt w:val="bullet"/>
      <w:lvlText w:val=""/>
      <w:lvlJc w:val="left"/>
      <w:pPr>
        <w:tabs>
          <w:tab w:val="num" w:pos="6120"/>
        </w:tabs>
        <w:ind w:left="6120" w:hanging="360"/>
      </w:pPr>
      <w:rPr>
        <w:rFonts w:ascii="Symbol" w:hAnsi="Symbol" w:hint="default"/>
        <w:sz w:val="20"/>
      </w:rPr>
    </w:lvl>
    <w:lvl w:ilvl="6">
      <w:start w:val="1"/>
      <w:numFmt w:val="bullet"/>
      <w:lvlText w:val=""/>
      <w:lvlJc w:val="left"/>
      <w:pPr>
        <w:tabs>
          <w:tab w:val="num" w:pos="6840"/>
        </w:tabs>
        <w:ind w:left="6840" w:hanging="360"/>
      </w:pPr>
      <w:rPr>
        <w:rFonts w:ascii="Symbol" w:hAnsi="Symbol" w:hint="default"/>
        <w:sz w:val="20"/>
      </w:rPr>
    </w:lvl>
    <w:lvl w:ilvl="7">
      <w:start w:val="1"/>
      <w:numFmt w:val="bullet"/>
      <w:lvlText w:val=""/>
      <w:lvlJc w:val="left"/>
      <w:pPr>
        <w:tabs>
          <w:tab w:val="num" w:pos="7560"/>
        </w:tabs>
        <w:ind w:left="7560" w:hanging="360"/>
      </w:pPr>
      <w:rPr>
        <w:rFonts w:ascii="Symbol" w:hAnsi="Symbol" w:hint="default"/>
        <w:sz w:val="20"/>
      </w:rPr>
    </w:lvl>
    <w:lvl w:ilvl="8">
      <w:start w:val="1"/>
      <w:numFmt w:val="bullet"/>
      <w:lvlText w:val=""/>
      <w:lvlJc w:val="left"/>
      <w:pPr>
        <w:tabs>
          <w:tab w:val="num" w:pos="8280"/>
        </w:tabs>
        <w:ind w:left="8280" w:hanging="360"/>
      </w:pPr>
      <w:rPr>
        <w:rFonts w:ascii="Symbol" w:hAnsi="Symbol" w:hint="default"/>
        <w:sz w:val="20"/>
      </w:rPr>
    </w:lvl>
  </w:abstractNum>
  <w:abstractNum w:abstractNumId="6" w15:restartNumberingAfterBreak="0">
    <w:nsid w:val="36EC3CDD"/>
    <w:multiLevelType w:val="hybridMultilevel"/>
    <w:tmpl w:val="379A607C"/>
    <w:lvl w:ilvl="0" w:tplc="0409000F">
      <w:start w:val="2"/>
      <w:numFmt w:val="decimal"/>
      <w:lvlText w:val="%1."/>
      <w:lvlJc w:val="left"/>
      <w:pPr>
        <w:tabs>
          <w:tab w:val="num" w:pos="720"/>
        </w:tabs>
        <w:ind w:left="720" w:hanging="360"/>
      </w:pPr>
    </w:lvl>
    <w:lvl w:ilvl="1" w:tplc="CFE2AE10">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798384F"/>
    <w:multiLevelType w:val="hybridMultilevel"/>
    <w:tmpl w:val="2E143B2C"/>
    <w:lvl w:ilvl="0" w:tplc="3190E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0100F"/>
    <w:multiLevelType w:val="hybridMultilevel"/>
    <w:tmpl w:val="568EE0C2"/>
    <w:lvl w:ilvl="0" w:tplc="EB5825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FCF5A92"/>
    <w:multiLevelType w:val="hybridMultilevel"/>
    <w:tmpl w:val="01627086"/>
    <w:lvl w:ilvl="0" w:tplc="5F906FC2">
      <w:start w:val="1"/>
      <w:numFmt w:val="upp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81C447D"/>
    <w:multiLevelType w:val="hybridMultilevel"/>
    <w:tmpl w:val="32DC6A7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D6E51A9"/>
    <w:multiLevelType w:val="hybridMultilevel"/>
    <w:tmpl w:val="4056987A"/>
    <w:lvl w:ilvl="0" w:tplc="22C2ED82">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1691F33"/>
    <w:multiLevelType w:val="hybridMultilevel"/>
    <w:tmpl w:val="594AEB52"/>
    <w:lvl w:ilvl="0" w:tplc="6DCA804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0"/>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lvlOverride w:ilvl="0"/>
    <w:lvlOverride w:ilvl="1">
      <w:startOverride w:val="1"/>
    </w:lvlOverride>
    <w:lvlOverride w:ilvl="2"/>
    <w:lvlOverride w:ilvl="3"/>
    <w:lvlOverride w:ilvl="4"/>
    <w:lvlOverride w:ilvl="5"/>
    <w:lvlOverride w:ilvl="6"/>
    <w:lvlOverride w:ilvl="7"/>
    <w:lvlOverride w:ilvl="8"/>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A0"/>
    <w:rsid w:val="00005693"/>
    <w:rsid w:val="00007439"/>
    <w:rsid w:val="0001033F"/>
    <w:rsid w:val="00013ADB"/>
    <w:rsid w:val="00017613"/>
    <w:rsid w:val="000179CF"/>
    <w:rsid w:val="000201DF"/>
    <w:rsid w:val="00020D1A"/>
    <w:rsid w:val="00026294"/>
    <w:rsid w:val="00026B9E"/>
    <w:rsid w:val="00026E5C"/>
    <w:rsid w:val="00030765"/>
    <w:rsid w:val="00033184"/>
    <w:rsid w:val="00033204"/>
    <w:rsid w:val="000357A4"/>
    <w:rsid w:val="000450FC"/>
    <w:rsid w:val="000466EE"/>
    <w:rsid w:val="00047983"/>
    <w:rsid w:val="000537BE"/>
    <w:rsid w:val="00054536"/>
    <w:rsid w:val="00062074"/>
    <w:rsid w:val="0006234D"/>
    <w:rsid w:val="000625F3"/>
    <w:rsid w:val="00062641"/>
    <w:rsid w:val="000628DA"/>
    <w:rsid w:val="000650C8"/>
    <w:rsid w:val="00065220"/>
    <w:rsid w:val="00065B23"/>
    <w:rsid w:val="0006636B"/>
    <w:rsid w:val="00066EA0"/>
    <w:rsid w:val="0006715A"/>
    <w:rsid w:val="0006737E"/>
    <w:rsid w:val="00070FE9"/>
    <w:rsid w:val="00071367"/>
    <w:rsid w:val="00075862"/>
    <w:rsid w:val="00081C32"/>
    <w:rsid w:val="00083900"/>
    <w:rsid w:val="00086F3D"/>
    <w:rsid w:val="000870BA"/>
    <w:rsid w:val="00090344"/>
    <w:rsid w:val="00090497"/>
    <w:rsid w:val="00092384"/>
    <w:rsid w:val="000926ED"/>
    <w:rsid w:val="0009292F"/>
    <w:rsid w:val="0009390D"/>
    <w:rsid w:val="00094582"/>
    <w:rsid w:val="00095CC6"/>
    <w:rsid w:val="000A0C7C"/>
    <w:rsid w:val="000A1C01"/>
    <w:rsid w:val="000A3818"/>
    <w:rsid w:val="000A4A91"/>
    <w:rsid w:val="000A6261"/>
    <w:rsid w:val="000A6D20"/>
    <w:rsid w:val="000A7615"/>
    <w:rsid w:val="000A7C66"/>
    <w:rsid w:val="000B0D00"/>
    <w:rsid w:val="000B2A02"/>
    <w:rsid w:val="000B30C5"/>
    <w:rsid w:val="000B41E7"/>
    <w:rsid w:val="000B662D"/>
    <w:rsid w:val="000B6735"/>
    <w:rsid w:val="000B6855"/>
    <w:rsid w:val="000C2FCF"/>
    <w:rsid w:val="000C44E7"/>
    <w:rsid w:val="000D135C"/>
    <w:rsid w:val="000D482C"/>
    <w:rsid w:val="000D5E0D"/>
    <w:rsid w:val="000D6702"/>
    <w:rsid w:val="000E3EAE"/>
    <w:rsid w:val="000E579F"/>
    <w:rsid w:val="000E5E45"/>
    <w:rsid w:val="000E6974"/>
    <w:rsid w:val="000F02D4"/>
    <w:rsid w:val="000F048A"/>
    <w:rsid w:val="000F7502"/>
    <w:rsid w:val="000F7CB4"/>
    <w:rsid w:val="001008C2"/>
    <w:rsid w:val="001069DC"/>
    <w:rsid w:val="00111AEC"/>
    <w:rsid w:val="001149ED"/>
    <w:rsid w:val="00116833"/>
    <w:rsid w:val="00117625"/>
    <w:rsid w:val="00120B55"/>
    <w:rsid w:val="001230A6"/>
    <w:rsid w:val="001240BD"/>
    <w:rsid w:val="00127169"/>
    <w:rsid w:val="0013183C"/>
    <w:rsid w:val="00131C87"/>
    <w:rsid w:val="00132267"/>
    <w:rsid w:val="001328C0"/>
    <w:rsid w:val="00133656"/>
    <w:rsid w:val="0013782D"/>
    <w:rsid w:val="00142923"/>
    <w:rsid w:val="00142C9C"/>
    <w:rsid w:val="00144E7D"/>
    <w:rsid w:val="00145002"/>
    <w:rsid w:val="001452E6"/>
    <w:rsid w:val="0014570B"/>
    <w:rsid w:val="001472E4"/>
    <w:rsid w:val="00150A7A"/>
    <w:rsid w:val="001512E2"/>
    <w:rsid w:val="0015616C"/>
    <w:rsid w:val="00156262"/>
    <w:rsid w:val="0015635B"/>
    <w:rsid w:val="00163CB4"/>
    <w:rsid w:val="00170468"/>
    <w:rsid w:val="00170CD8"/>
    <w:rsid w:val="001804F3"/>
    <w:rsid w:val="00183219"/>
    <w:rsid w:val="00183F87"/>
    <w:rsid w:val="0018730B"/>
    <w:rsid w:val="001903E2"/>
    <w:rsid w:val="00192CC6"/>
    <w:rsid w:val="001961D2"/>
    <w:rsid w:val="00197493"/>
    <w:rsid w:val="001A0032"/>
    <w:rsid w:val="001A22DC"/>
    <w:rsid w:val="001A57D2"/>
    <w:rsid w:val="001A692C"/>
    <w:rsid w:val="001A7294"/>
    <w:rsid w:val="001B00A8"/>
    <w:rsid w:val="001B021B"/>
    <w:rsid w:val="001B15B9"/>
    <w:rsid w:val="001B562D"/>
    <w:rsid w:val="001B7570"/>
    <w:rsid w:val="001C2856"/>
    <w:rsid w:val="001C32C7"/>
    <w:rsid w:val="001C5F62"/>
    <w:rsid w:val="001C7366"/>
    <w:rsid w:val="001C7ADA"/>
    <w:rsid w:val="001C7E35"/>
    <w:rsid w:val="001D2E18"/>
    <w:rsid w:val="001D4457"/>
    <w:rsid w:val="001D4E7E"/>
    <w:rsid w:val="001D5883"/>
    <w:rsid w:val="001D63C3"/>
    <w:rsid w:val="001E49C0"/>
    <w:rsid w:val="001F1596"/>
    <w:rsid w:val="001F66DC"/>
    <w:rsid w:val="001F6CEB"/>
    <w:rsid w:val="001F751F"/>
    <w:rsid w:val="00201AB2"/>
    <w:rsid w:val="00201FE7"/>
    <w:rsid w:val="00203CF6"/>
    <w:rsid w:val="00204E55"/>
    <w:rsid w:val="00212F74"/>
    <w:rsid w:val="0021324E"/>
    <w:rsid w:val="0021329B"/>
    <w:rsid w:val="00215EE1"/>
    <w:rsid w:val="00223D4C"/>
    <w:rsid w:val="002267AD"/>
    <w:rsid w:val="00226AEF"/>
    <w:rsid w:val="00226E34"/>
    <w:rsid w:val="0023070B"/>
    <w:rsid w:val="00233063"/>
    <w:rsid w:val="00234EA0"/>
    <w:rsid w:val="00235048"/>
    <w:rsid w:val="002365A7"/>
    <w:rsid w:val="00242C4C"/>
    <w:rsid w:val="00244391"/>
    <w:rsid w:val="00246D36"/>
    <w:rsid w:val="0025166D"/>
    <w:rsid w:val="00252489"/>
    <w:rsid w:val="00253DDF"/>
    <w:rsid w:val="00254A62"/>
    <w:rsid w:val="002562E1"/>
    <w:rsid w:val="00256CD7"/>
    <w:rsid w:val="00260A31"/>
    <w:rsid w:val="00262454"/>
    <w:rsid w:val="0026354B"/>
    <w:rsid w:val="00263960"/>
    <w:rsid w:val="00270EC7"/>
    <w:rsid w:val="00271BD3"/>
    <w:rsid w:val="0027558B"/>
    <w:rsid w:val="00277A64"/>
    <w:rsid w:val="00280341"/>
    <w:rsid w:val="00280EDD"/>
    <w:rsid w:val="0028120A"/>
    <w:rsid w:val="00282542"/>
    <w:rsid w:val="0029007A"/>
    <w:rsid w:val="00292C1C"/>
    <w:rsid w:val="0029358D"/>
    <w:rsid w:val="00297078"/>
    <w:rsid w:val="002A0644"/>
    <w:rsid w:val="002A0A07"/>
    <w:rsid w:val="002A12BB"/>
    <w:rsid w:val="002A4458"/>
    <w:rsid w:val="002A524F"/>
    <w:rsid w:val="002A757F"/>
    <w:rsid w:val="002B14E4"/>
    <w:rsid w:val="002B22BC"/>
    <w:rsid w:val="002B49D1"/>
    <w:rsid w:val="002C0128"/>
    <w:rsid w:val="002C18FA"/>
    <w:rsid w:val="002C273A"/>
    <w:rsid w:val="002C5D20"/>
    <w:rsid w:val="002C5F86"/>
    <w:rsid w:val="002C6CB0"/>
    <w:rsid w:val="002C74C1"/>
    <w:rsid w:val="002C7E4B"/>
    <w:rsid w:val="002D5702"/>
    <w:rsid w:val="002D5E7E"/>
    <w:rsid w:val="002E02D5"/>
    <w:rsid w:val="002E36F1"/>
    <w:rsid w:val="002E37DB"/>
    <w:rsid w:val="002E3DE4"/>
    <w:rsid w:val="002E776A"/>
    <w:rsid w:val="002F0287"/>
    <w:rsid w:val="002F06CF"/>
    <w:rsid w:val="002F1F5D"/>
    <w:rsid w:val="002F2BE8"/>
    <w:rsid w:val="002F4B7B"/>
    <w:rsid w:val="002F5ED7"/>
    <w:rsid w:val="002F7EC5"/>
    <w:rsid w:val="00300C20"/>
    <w:rsid w:val="0030102F"/>
    <w:rsid w:val="003010C5"/>
    <w:rsid w:val="00301733"/>
    <w:rsid w:val="003035C4"/>
    <w:rsid w:val="00303A47"/>
    <w:rsid w:val="003045AD"/>
    <w:rsid w:val="00306536"/>
    <w:rsid w:val="003139B5"/>
    <w:rsid w:val="00317AA9"/>
    <w:rsid w:val="00320E00"/>
    <w:rsid w:val="00322AA1"/>
    <w:rsid w:val="00323473"/>
    <w:rsid w:val="00323730"/>
    <w:rsid w:val="00323AA3"/>
    <w:rsid w:val="003248FF"/>
    <w:rsid w:val="00326DB1"/>
    <w:rsid w:val="0032779E"/>
    <w:rsid w:val="00330FF0"/>
    <w:rsid w:val="00337C93"/>
    <w:rsid w:val="00337F28"/>
    <w:rsid w:val="00337F9A"/>
    <w:rsid w:val="003403D7"/>
    <w:rsid w:val="003415C5"/>
    <w:rsid w:val="0034198E"/>
    <w:rsid w:val="0034638D"/>
    <w:rsid w:val="00354F70"/>
    <w:rsid w:val="003559A5"/>
    <w:rsid w:val="00362576"/>
    <w:rsid w:val="00362906"/>
    <w:rsid w:val="00362A04"/>
    <w:rsid w:val="0036347B"/>
    <w:rsid w:val="0036429C"/>
    <w:rsid w:val="003673DB"/>
    <w:rsid w:val="003674C7"/>
    <w:rsid w:val="00371C59"/>
    <w:rsid w:val="0037330A"/>
    <w:rsid w:val="003755C8"/>
    <w:rsid w:val="003766A9"/>
    <w:rsid w:val="00376965"/>
    <w:rsid w:val="00377500"/>
    <w:rsid w:val="00377EE3"/>
    <w:rsid w:val="00380460"/>
    <w:rsid w:val="00380944"/>
    <w:rsid w:val="00382CDB"/>
    <w:rsid w:val="00382E8B"/>
    <w:rsid w:val="00384536"/>
    <w:rsid w:val="003854F7"/>
    <w:rsid w:val="00385BB3"/>
    <w:rsid w:val="00387F19"/>
    <w:rsid w:val="0039580F"/>
    <w:rsid w:val="003971EA"/>
    <w:rsid w:val="003A0581"/>
    <w:rsid w:val="003A3121"/>
    <w:rsid w:val="003A629F"/>
    <w:rsid w:val="003A6468"/>
    <w:rsid w:val="003A6683"/>
    <w:rsid w:val="003B0D41"/>
    <w:rsid w:val="003B102F"/>
    <w:rsid w:val="003B3304"/>
    <w:rsid w:val="003B384C"/>
    <w:rsid w:val="003C21D4"/>
    <w:rsid w:val="003C3084"/>
    <w:rsid w:val="003C3374"/>
    <w:rsid w:val="003D307C"/>
    <w:rsid w:val="003D4AC4"/>
    <w:rsid w:val="003D5D43"/>
    <w:rsid w:val="003E01E2"/>
    <w:rsid w:val="003E203A"/>
    <w:rsid w:val="003E447E"/>
    <w:rsid w:val="003E67A9"/>
    <w:rsid w:val="003F05AA"/>
    <w:rsid w:val="003F288E"/>
    <w:rsid w:val="003F4DB2"/>
    <w:rsid w:val="003F5D62"/>
    <w:rsid w:val="00400B2C"/>
    <w:rsid w:val="00403276"/>
    <w:rsid w:val="004033C1"/>
    <w:rsid w:val="00405CC3"/>
    <w:rsid w:val="00406D0A"/>
    <w:rsid w:val="00407474"/>
    <w:rsid w:val="00407F1B"/>
    <w:rsid w:val="00410E4F"/>
    <w:rsid w:val="0041498E"/>
    <w:rsid w:val="00415668"/>
    <w:rsid w:val="00422D6C"/>
    <w:rsid w:val="00423C75"/>
    <w:rsid w:val="00423D4C"/>
    <w:rsid w:val="00425751"/>
    <w:rsid w:val="00425C6E"/>
    <w:rsid w:val="00427911"/>
    <w:rsid w:val="0043000D"/>
    <w:rsid w:val="00432769"/>
    <w:rsid w:val="00434AB8"/>
    <w:rsid w:val="00436F1A"/>
    <w:rsid w:val="0044026A"/>
    <w:rsid w:val="004414E6"/>
    <w:rsid w:val="004468E1"/>
    <w:rsid w:val="00447FFA"/>
    <w:rsid w:val="004501FE"/>
    <w:rsid w:val="00450A26"/>
    <w:rsid w:val="00454EEE"/>
    <w:rsid w:val="00457F10"/>
    <w:rsid w:val="004675AD"/>
    <w:rsid w:val="00472D5F"/>
    <w:rsid w:val="004754D6"/>
    <w:rsid w:val="004758ED"/>
    <w:rsid w:val="0047666B"/>
    <w:rsid w:val="00476A66"/>
    <w:rsid w:val="00477063"/>
    <w:rsid w:val="00477DCE"/>
    <w:rsid w:val="00480C24"/>
    <w:rsid w:val="00482A0F"/>
    <w:rsid w:val="00485CB9"/>
    <w:rsid w:val="00486206"/>
    <w:rsid w:val="00487653"/>
    <w:rsid w:val="0049529D"/>
    <w:rsid w:val="00495A0F"/>
    <w:rsid w:val="004A242B"/>
    <w:rsid w:val="004A554D"/>
    <w:rsid w:val="004A6843"/>
    <w:rsid w:val="004B0612"/>
    <w:rsid w:val="004B1F14"/>
    <w:rsid w:val="004B49DC"/>
    <w:rsid w:val="004B4A75"/>
    <w:rsid w:val="004B6DCC"/>
    <w:rsid w:val="004C1369"/>
    <w:rsid w:val="004C1528"/>
    <w:rsid w:val="004C1920"/>
    <w:rsid w:val="004C26A2"/>
    <w:rsid w:val="004C37D8"/>
    <w:rsid w:val="004C3CBC"/>
    <w:rsid w:val="004C6EAE"/>
    <w:rsid w:val="004C7637"/>
    <w:rsid w:val="004C772E"/>
    <w:rsid w:val="004C7A2E"/>
    <w:rsid w:val="004D09F4"/>
    <w:rsid w:val="004D3227"/>
    <w:rsid w:val="004D339B"/>
    <w:rsid w:val="004D45ED"/>
    <w:rsid w:val="004D5F72"/>
    <w:rsid w:val="004D6D7D"/>
    <w:rsid w:val="004E00A6"/>
    <w:rsid w:val="004E4334"/>
    <w:rsid w:val="004E4D3F"/>
    <w:rsid w:val="004F227A"/>
    <w:rsid w:val="004F2739"/>
    <w:rsid w:val="004F726C"/>
    <w:rsid w:val="004F7FAF"/>
    <w:rsid w:val="0050151A"/>
    <w:rsid w:val="0050240A"/>
    <w:rsid w:val="0050306D"/>
    <w:rsid w:val="00510847"/>
    <w:rsid w:val="00510D0E"/>
    <w:rsid w:val="005129AA"/>
    <w:rsid w:val="005133F5"/>
    <w:rsid w:val="00513D7E"/>
    <w:rsid w:val="00514469"/>
    <w:rsid w:val="00514BCF"/>
    <w:rsid w:val="0051604F"/>
    <w:rsid w:val="005168B6"/>
    <w:rsid w:val="00516DB9"/>
    <w:rsid w:val="00517877"/>
    <w:rsid w:val="005178EF"/>
    <w:rsid w:val="00520D67"/>
    <w:rsid w:val="00523266"/>
    <w:rsid w:val="00524C08"/>
    <w:rsid w:val="00525F15"/>
    <w:rsid w:val="00535502"/>
    <w:rsid w:val="005357A5"/>
    <w:rsid w:val="005378CA"/>
    <w:rsid w:val="00537DC4"/>
    <w:rsid w:val="00542BB5"/>
    <w:rsid w:val="00543A8E"/>
    <w:rsid w:val="00543B84"/>
    <w:rsid w:val="00544146"/>
    <w:rsid w:val="00546BBA"/>
    <w:rsid w:val="00550C18"/>
    <w:rsid w:val="00552876"/>
    <w:rsid w:val="00553210"/>
    <w:rsid w:val="0055618D"/>
    <w:rsid w:val="00561DC6"/>
    <w:rsid w:val="005621C9"/>
    <w:rsid w:val="005623C7"/>
    <w:rsid w:val="00562F71"/>
    <w:rsid w:val="0056387C"/>
    <w:rsid w:val="0056645F"/>
    <w:rsid w:val="00572754"/>
    <w:rsid w:val="0057316F"/>
    <w:rsid w:val="005736A1"/>
    <w:rsid w:val="005755A3"/>
    <w:rsid w:val="00575D4B"/>
    <w:rsid w:val="00575F6B"/>
    <w:rsid w:val="00575F6E"/>
    <w:rsid w:val="00577FC3"/>
    <w:rsid w:val="0058223D"/>
    <w:rsid w:val="00585CC4"/>
    <w:rsid w:val="00590095"/>
    <w:rsid w:val="00592166"/>
    <w:rsid w:val="0059499A"/>
    <w:rsid w:val="00594B78"/>
    <w:rsid w:val="00595B71"/>
    <w:rsid w:val="00595B95"/>
    <w:rsid w:val="005960A0"/>
    <w:rsid w:val="00597AE9"/>
    <w:rsid w:val="00597EA5"/>
    <w:rsid w:val="005A183F"/>
    <w:rsid w:val="005B0778"/>
    <w:rsid w:val="005B67B8"/>
    <w:rsid w:val="005B6F70"/>
    <w:rsid w:val="005C2DBC"/>
    <w:rsid w:val="005C5878"/>
    <w:rsid w:val="005C6898"/>
    <w:rsid w:val="005C7739"/>
    <w:rsid w:val="005C7F00"/>
    <w:rsid w:val="005D16FB"/>
    <w:rsid w:val="005D2CE8"/>
    <w:rsid w:val="005D4839"/>
    <w:rsid w:val="005D4E51"/>
    <w:rsid w:val="005D5C26"/>
    <w:rsid w:val="005E1D42"/>
    <w:rsid w:val="005E3B3A"/>
    <w:rsid w:val="005E5E48"/>
    <w:rsid w:val="005E6A86"/>
    <w:rsid w:val="005E7326"/>
    <w:rsid w:val="005F1E00"/>
    <w:rsid w:val="005F210C"/>
    <w:rsid w:val="005F231B"/>
    <w:rsid w:val="005F2F34"/>
    <w:rsid w:val="005F31F1"/>
    <w:rsid w:val="005F3EF6"/>
    <w:rsid w:val="00600C5F"/>
    <w:rsid w:val="00600EB9"/>
    <w:rsid w:val="00602948"/>
    <w:rsid w:val="00603821"/>
    <w:rsid w:val="0060503B"/>
    <w:rsid w:val="00605ECE"/>
    <w:rsid w:val="00607D14"/>
    <w:rsid w:val="00610FB6"/>
    <w:rsid w:val="00613DC2"/>
    <w:rsid w:val="00614E77"/>
    <w:rsid w:val="0061750A"/>
    <w:rsid w:val="00620047"/>
    <w:rsid w:val="00624348"/>
    <w:rsid w:val="00624DAA"/>
    <w:rsid w:val="00624E02"/>
    <w:rsid w:val="00627DE4"/>
    <w:rsid w:val="00631A6D"/>
    <w:rsid w:val="006325F6"/>
    <w:rsid w:val="006327DA"/>
    <w:rsid w:val="006333CF"/>
    <w:rsid w:val="00633FB4"/>
    <w:rsid w:val="00634EF9"/>
    <w:rsid w:val="0063674E"/>
    <w:rsid w:val="0063701D"/>
    <w:rsid w:val="006376E8"/>
    <w:rsid w:val="00637CD4"/>
    <w:rsid w:val="00640A8F"/>
    <w:rsid w:val="00640A9F"/>
    <w:rsid w:val="00642922"/>
    <w:rsid w:val="00645722"/>
    <w:rsid w:val="00655811"/>
    <w:rsid w:val="006568D3"/>
    <w:rsid w:val="00664067"/>
    <w:rsid w:val="00665422"/>
    <w:rsid w:val="00665DDF"/>
    <w:rsid w:val="00666F6A"/>
    <w:rsid w:val="006700EE"/>
    <w:rsid w:val="00670859"/>
    <w:rsid w:val="00670C7C"/>
    <w:rsid w:val="0067177C"/>
    <w:rsid w:val="00675618"/>
    <w:rsid w:val="00676DFE"/>
    <w:rsid w:val="00677122"/>
    <w:rsid w:val="0068234B"/>
    <w:rsid w:val="0068676D"/>
    <w:rsid w:val="00693E82"/>
    <w:rsid w:val="006958F1"/>
    <w:rsid w:val="0069665B"/>
    <w:rsid w:val="00697109"/>
    <w:rsid w:val="006A0A79"/>
    <w:rsid w:val="006A33AC"/>
    <w:rsid w:val="006A4F0E"/>
    <w:rsid w:val="006A6212"/>
    <w:rsid w:val="006A6770"/>
    <w:rsid w:val="006A6D71"/>
    <w:rsid w:val="006B201B"/>
    <w:rsid w:val="006B358A"/>
    <w:rsid w:val="006B3EAE"/>
    <w:rsid w:val="006C4046"/>
    <w:rsid w:val="006C4B26"/>
    <w:rsid w:val="006C5034"/>
    <w:rsid w:val="006C606A"/>
    <w:rsid w:val="006D3016"/>
    <w:rsid w:val="006D62F4"/>
    <w:rsid w:val="006D7E38"/>
    <w:rsid w:val="006E4348"/>
    <w:rsid w:val="006E525B"/>
    <w:rsid w:val="006E6CA5"/>
    <w:rsid w:val="006E6F7D"/>
    <w:rsid w:val="006F0380"/>
    <w:rsid w:val="006F6FFD"/>
    <w:rsid w:val="006F77F5"/>
    <w:rsid w:val="00705955"/>
    <w:rsid w:val="00710468"/>
    <w:rsid w:val="007110BB"/>
    <w:rsid w:val="007117E8"/>
    <w:rsid w:val="00712D57"/>
    <w:rsid w:val="00713BC2"/>
    <w:rsid w:val="00714331"/>
    <w:rsid w:val="00714C76"/>
    <w:rsid w:val="00716C4E"/>
    <w:rsid w:val="00720F19"/>
    <w:rsid w:val="00722832"/>
    <w:rsid w:val="00725305"/>
    <w:rsid w:val="00725585"/>
    <w:rsid w:val="007255B7"/>
    <w:rsid w:val="00730693"/>
    <w:rsid w:val="00734D0D"/>
    <w:rsid w:val="007352A2"/>
    <w:rsid w:val="007363DD"/>
    <w:rsid w:val="00736DA9"/>
    <w:rsid w:val="007376B2"/>
    <w:rsid w:val="00737BF0"/>
    <w:rsid w:val="007439D0"/>
    <w:rsid w:val="00743A3F"/>
    <w:rsid w:val="00750A65"/>
    <w:rsid w:val="00752AEE"/>
    <w:rsid w:val="00754F38"/>
    <w:rsid w:val="0075558B"/>
    <w:rsid w:val="00755F47"/>
    <w:rsid w:val="007648C2"/>
    <w:rsid w:val="00764D09"/>
    <w:rsid w:val="007665E6"/>
    <w:rsid w:val="00767E68"/>
    <w:rsid w:val="007755D8"/>
    <w:rsid w:val="00777207"/>
    <w:rsid w:val="00777DBC"/>
    <w:rsid w:val="0078062B"/>
    <w:rsid w:val="00787FCD"/>
    <w:rsid w:val="007900DE"/>
    <w:rsid w:val="007909CA"/>
    <w:rsid w:val="00792ADB"/>
    <w:rsid w:val="007946FB"/>
    <w:rsid w:val="00796CEB"/>
    <w:rsid w:val="00796D4C"/>
    <w:rsid w:val="007A09D3"/>
    <w:rsid w:val="007A1329"/>
    <w:rsid w:val="007A4730"/>
    <w:rsid w:val="007A67E1"/>
    <w:rsid w:val="007A68F9"/>
    <w:rsid w:val="007A7E8A"/>
    <w:rsid w:val="007B5157"/>
    <w:rsid w:val="007B6029"/>
    <w:rsid w:val="007B6985"/>
    <w:rsid w:val="007B778A"/>
    <w:rsid w:val="007C0174"/>
    <w:rsid w:val="007C0533"/>
    <w:rsid w:val="007C1D09"/>
    <w:rsid w:val="007C2EF3"/>
    <w:rsid w:val="007C386C"/>
    <w:rsid w:val="007C54EB"/>
    <w:rsid w:val="007D08ED"/>
    <w:rsid w:val="007D0C01"/>
    <w:rsid w:val="007D1CD7"/>
    <w:rsid w:val="007D2E2C"/>
    <w:rsid w:val="007D3128"/>
    <w:rsid w:val="007D3D73"/>
    <w:rsid w:val="007D415C"/>
    <w:rsid w:val="007D45A7"/>
    <w:rsid w:val="007D530B"/>
    <w:rsid w:val="007D6D1B"/>
    <w:rsid w:val="007E1687"/>
    <w:rsid w:val="007E170E"/>
    <w:rsid w:val="007E3918"/>
    <w:rsid w:val="007E3A4E"/>
    <w:rsid w:val="007E533E"/>
    <w:rsid w:val="007F01AD"/>
    <w:rsid w:val="007F0867"/>
    <w:rsid w:val="007F1F1F"/>
    <w:rsid w:val="007F228D"/>
    <w:rsid w:val="007F689A"/>
    <w:rsid w:val="007F6FF0"/>
    <w:rsid w:val="00800390"/>
    <w:rsid w:val="008015BC"/>
    <w:rsid w:val="00806265"/>
    <w:rsid w:val="00815087"/>
    <w:rsid w:val="00815DB1"/>
    <w:rsid w:val="00820137"/>
    <w:rsid w:val="00820F90"/>
    <w:rsid w:val="00821D0B"/>
    <w:rsid w:val="00822B60"/>
    <w:rsid w:val="00827D87"/>
    <w:rsid w:val="00835A16"/>
    <w:rsid w:val="00840076"/>
    <w:rsid w:val="00842867"/>
    <w:rsid w:val="008433F6"/>
    <w:rsid w:val="008441D2"/>
    <w:rsid w:val="00845DBC"/>
    <w:rsid w:val="00846945"/>
    <w:rsid w:val="008501D9"/>
    <w:rsid w:val="00850673"/>
    <w:rsid w:val="008548E5"/>
    <w:rsid w:val="00854EA8"/>
    <w:rsid w:val="00856CAC"/>
    <w:rsid w:val="008600BF"/>
    <w:rsid w:val="00860EDA"/>
    <w:rsid w:val="00861F1F"/>
    <w:rsid w:val="008634BF"/>
    <w:rsid w:val="008673C7"/>
    <w:rsid w:val="00871BAA"/>
    <w:rsid w:val="008731E5"/>
    <w:rsid w:val="00875B92"/>
    <w:rsid w:val="00881D14"/>
    <w:rsid w:val="008822A3"/>
    <w:rsid w:val="00886FCD"/>
    <w:rsid w:val="00887A1E"/>
    <w:rsid w:val="008A0387"/>
    <w:rsid w:val="008A2A6A"/>
    <w:rsid w:val="008B73CB"/>
    <w:rsid w:val="008C0BB3"/>
    <w:rsid w:val="008C244C"/>
    <w:rsid w:val="008D2A41"/>
    <w:rsid w:val="008D42A4"/>
    <w:rsid w:val="008D59CC"/>
    <w:rsid w:val="008D6AAC"/>
    <w:rsid w:val="008E298E"/>
    <w:rsid w:val="008E375A"/>
    <w:rsid w:val="008E5C57"/>
    <w:rsid w:val="008E61F6"/>
    <w:rsid w:val="008E63EC"/>
    <w:rsid w:val="008E67A8"/>
    <w:rsid w:val="008E7946"/>
    <w:rsid w:val="008E7FCC"/>
    <w:rsid w:val="008F239A"/>
    <w:rsid w:val="008F3848"/>
    <w:rsid w:val="008F4A6B"/>
    <w:rsid w:val="009010A6"/>
    <w:rsid w:val="00902AF9"/>
    <w:rsid w:val="00903257"/>
    <w:rsid w:val="00913064"/>
    <w:rsid w:val="00916CF6"/>
    <w:rsid w:val="009234E4"/>
    <w:rsid w:val="00923C6E"/>
    <w:rsid w:val="00924001"/>
    <w:rsid w:val="00926E9B"/>
    <w:rsid w:val="009271F1"/>
    <w:rsid w:val="00932139"/>
    <w:rsid w:val="00935E6C"/>
    <w:rsid w:val="009400A1"/>
    <w:rsid w:val="009429E6"/>
    <w:rsid w:val="00943CB9"/>
    <w:rsid w:val="00944026"/>
    <w:rsid w:val="00944271"/>
    <w:rsid w:val="009457D3"/>
    <w:rsid w:val="00954EBF"/>
    <w:rsid w:val="009561E6"/>
    <w:rsid w:val="00957041"/>
    <w:rsid w:val="0096547B"/>
    <w:rsid w:val="00966A0D"/>
    <w:rsid w:val="009700A6"/>
    <w:rsid w:val="00970322"/>
    <w:rsid w:val="00971055"/>
    <w:rsid w:val="00974F18"/>
    <w:rsid w:val="009753B6"/>
    <w:rsid w:val="00976541"/>
    <w:rsid w:val="00980EBA"/>
    <w:rsid w:val="0098369D"/>
    <w:rsid w:val="00986AC4"/>
    <w:rsid w:val="00986D03"/>
    <w:rsid w:val="0099151C"/>
    <w:rsid w:val="00991C6B"/>
    <w:rsid w:val="00992F14"/>
    <w:rsid w:val="00993C4F"/>
    <w:rsid w:val="00994124"/>
    <w:rsid w:val="00994392"/>
    <w:rsid w:val="009A157E"/>
    <w:rsid w:val="009A3F21"/>
    <w:rsid w:val="009B1C2A"/>
    <w:rsid w:val="009B226D"/>
    <w:rsid w:val="009B4794"/>
    <w:rsid w:val="009B5426"/>
    <w:rsid w:val="009C39F9"/>
    <w:rsid w:val="009C4A07"/>
    <w:rsid w:val="009C643F"/>
    <w:rsid w:val="009D1512"/>
    <w:rsid w:val="009D2ED6"/>
    <w:rsid w:val="009E0117"/>
    <w:rsid w:val="009E03A6"/>
    <w:rsid w:val="009E10B6"/>
    <w:rsid w:val="009E18D9"/>
    <w:rsid w:val="009F137C"/>
    <w:rsid w:val="009F190B"/>
    <w:rsid w:val="009F4CD2"/>
    <w:rsid w:val="00A01705"/>
    <w:rsid w:val="00A04303"/>
    <w:rsid w:val="00A05A4A"/>
    <w:rsid w:val="00A06FD3"/>
    <w:rsid w:val="00A1458A"/>
    <w:rsid w:val="00A14C17"/>
    <w:rsid w:val="00A154F8"/>
    <w:rsid w:val="00A164DD"/>
    <w:rsid w:val="00A165AB"/>
    <w:rsid w:val="00A16C4D"/>
    <w:rsid w:val="00A17BEE"/>
    <w:rsid w:val="00A25DBB"/>
    <w:rsid w:val="00A27F7F"/>
    <w:rsid w:val="00A32C66"/>
    <w:rsid w:val="00A32CED"/>
    <w:rsid w:val="00A346B3"/>
    <w:rsid w:val="00A35F9A"/>
    <w:rsid w:val="00A360CC"/>
    <w:rsid w:val="00A3765F"/>
    <w:rsid w:val="00A40F49"/>
    <w:rsid w:val="00A43287"/>
    <w:rsid w:val="00A43790"/>
    <w:rsid w:val="00A4435A"/>
    <w:rsid w:val="00A44F30"/>
    <w:rsid w:val="00A45D58"/>
    <w:rsid w:val="00A47930"/>
    <w:rsid w:val="00A5015E"/>
    <w:rsid w:val="00A52B7B"/>
    <w:rsid w:val="00A56608"/>
    <w:rsid w:val="00A56915"/>
    <w:rsid w:val="00A57030"/>
    <w:rsid w:val="00A60F48"/>
    <w:rsid w:val="00A618CF"/>
    <w:rsid w:val="00A6641A"/>
    <w:rsid w:val="00A66C61"/>
    <w:rsid w:val="00A67186"/>
    <w:rsid w:val="00A7030F"/>
    <w:rsid w:val="00A71779"/>
    <w:rsid w:val="00A72410"/>
    <w:rsid w:val="00A7604F"/>
    <w:rsid w:val="00A76815"/>
    <w:rsid w:val="00A8009F"/>
    <w:rsid w:val="00A80B84"/>
    <w:rsid w:val="00A81ECB"/>
    <w:rsid w:val="00A855D8"/>
    <w:rsid w:val="00A87406"/>
    <w:rsid w:val="00A9032B"/>
    <w:rsid w:val="00A91D45"/>
    <w:rsid w:val="00A93259"/>
    <w:rsid w:val="00A96765"/>
    <w:rsid w:val="00A9708B"/>
    <w:rsid w:val="00AA2366"/>
    <w:rsid w:val="00AA7622"/>
    <w:rsid w:val="00AA7A63"/>
    <w:rsid w:val="00AB07B2"/>
    <w:rsid w:val="00AB1528"/>
    <w:rsid w:val="00AB24DE"/>
    <w:rsid w:val="00AB5470"/>
    <w:rsid w:val="00AB59C3"/>
    <w:rsid w:val="00AB5B5E"/>
    <w:rsid w:val="00AB7EB2"/>
    <w:rsid w:val="00AB7F79"/>
    <w:rsid w:val="00AD2C57"/>
    <w:rsid w:val="00AD2E03"/>
    <w:rsid w:val="00AE241A"/>
    <w:rsid w:val="00AE42C2"/>
    <w:rsid w:val="00AE457C"/>
    <w:rsid w:val="00AE4AB5"/>
    <w:rsid w:val="00AE7811"/>
    <w:rsid w:val="00AF73F3"/>
    <w:rsid w:val="00AF7DDF"/>
    <w:rsid w:val="00B053E1"/>
    <w:rsid w:val="00B10F47"/>
    <w:rsid w:val="00B11385"/>
    <w:rsid w:val="00B11479"/>
    <w:rsid w:val="00B11C02"/>
    <w:rsid w:val="00B20303"/>
    <w:rsid w:val="00B247A9"/>
    <w:rsid w:val="00B260F0"/>
    <w:rsid w:val="00B26623"/>
    <w:rsid w:val="00B30518"/>
    <w:rsid w:val="00B3182C"/>
    <w:rsid w:val="00B3269D"/>
    <w:rsid w:val="00B3295D"/>
    <w:rsid w:val="00B32E25"/>
    <w:rsid w:val="00B34EB6"/>
    <w:rsid w:val="00B3558E"/>
    <w:rsid w:val="00B358CA"/>
    <w:rsid w:val="00B366B9"/>
    <w:rsid w:val="00B367F1"/>
    <w:rsid w:val="00B41962"/>
    <w:rsid w:val="00B41A2F"/>
    <w:rsid w:val="00B457AD"/>
    <w:rsid w:val="00B47088"/>
    <w:rsid w:val="00B473BB"/>
    <w:rsid w:val="00B50619"/>
    <w:rsid w:val="00B518DD"/>
    <w:rsid w:val="00B602F6"/>
    <w:rsid w:val="00B60E0D"/>
    <w:rsid w:val="00B64497"/>
    <w:rsid w:val="00B646FC"/>
    <w:rsid w:val="00B671BF"/>
    <w:rsid w:val="00B7387E"/>
    <w:rsid w:val="00B758C8"/>
    <w:rsid w:val="00B76538"/>
    <w:rsid w:val="00B767FF"/>
    <w:rsid w:val="00B76876"/>
    <w:rsid w:val="00B77602"/>
    <w:rsid w:val="00B778E1"/>
    <w:rsid w:val="00B80664"/>
    <w:rsid w:val="00B816C2"/>
    <w:rsid w:val="00B82AB4"/>
    <w:rsid w:val="00B83438"/>
    <w:rsid w:val="00B8774B"/>
    <w:rsid w:val="00B92F4C"/>
    <w:rsid w:val="00B97889"/>
    <w:rsid w:val="00BA376F"/>
    <w:rsid w:val="00BA40CF"/>
    <w:rsid w:val="00BB0024"/>
    <w:rsid w:val="00BB496E"/>
    <w:rsid w:val="00BC20F3"/>
    <w:rsid w:val="00BC2A7E"/>
    <w:rsid w:val="00BC78AC"/>
    <w:rsid w:val="00BD460D"/>
    <w:rsid w:val="00BD5C1D"/>
    <w:rsid w:val="00BD7425"/>
    <w:rsid w:val="00BE08DD"/>
    <w:rsid w:val="00BE41CD"/>
    <w:rsid w:val="00BE4775"/>
    <w:rsid w:val="00BE5E4D"/>
    <w:rsid w:val="00BE7686"/>
    <w:rsid w:val="00BF06AD"/>
    <w:rsid w:val="00BF2227"/>
    <w:rsid w:val="00BF3390"/>
    <w:rsid w:val="00BF633E"/>
    <w:rsid w:val="00BF7C14"/>
    <w:rsid w:val="00C02115"/>
    <w:rsid w:val="00C041FD"/>
    <w:rsid w:val="00C054AE"/>
    <w:rsid w:val="00C05AC8"/>
    <w:rsid w:val="00C073CA"/>
    <w:rsid w:val="00C078E4"/>
    <w:rsid w:val="00C07CFD"/>
    <w:rsid w:val="00C11368"/>
    <w:rsid w:val="00C11704"/>
    <w:rsid w:val="00C12DDD"/>
    <w:rsid w:val="00C13D3E"/>
    <w:rsid w:val="00C144E6"/>
    <w:rsid w:val="00C20A8B"/>
    <w:rsid w:val="00C20E77"/>
    <w:rsid w:val="00C26150"/>
    <w:rsid w:val="00C273D8"/>
    <w:rsid w:val="00C31940"/>
    <w:rsid w:val="00C32762"/>
    <w:rsid w:val="00C32E46"/>
    <w:rsid w:val="00C36ABA"/>
    <w:rsid w:val="00C37044"/>
    <w:rsid w:val="00C37A96"/>
    <w:rsid w:val="00C415EB"/>
    <w:rsid w:val="00C47458"/>
    <w:rsid w:val="00C50033"/>
    <w:rsid w:val="00C55931"/>
    <w:rsid w:val="00C6263B"/>
    <w:rsid w:val="00C64067"/>
    <w:rsid w:val="00C64AB7"/>
    <w:rsid w:val="00C6754F"/>
    <w:rsid w:val="00C707F1"/>
    <w:rsid w:val="00C70F16"/>
    <w:rsid w:val="00C72B67"/>
    <w:rsid w:val="00C74392"/>
    <w:rsid w:val="00C750F2"/>
    <w:rsid w:val="00C76F37"/>
    <w:rsid w:val="00C8147D"/>
    <w:rsid w:val="00C81B38"/>
    <w:rsid w:val="00C81C93"/>
    <w:rsid w:val="00C8201C"/>
    <w:rsid w:val="00C8242E"/>
    <w:rsid w:val="00C851BF"/>
    <w:rsid w:val="00C85DED"/>
    <w:rsid w:val="00C866BA"/>
    <w:rsid w:val="00C87CD5"/>
    <w:rsid w:val="00C906EE"/>
    <w:rsid w:val="00C9073C"/>
    <w:rsid w:val="00C94E8D"/>
    <w:rsid w:val="00CA0DB4"/>
    <w:rsid w:val="00CA3DC9"/>
    <w:rsid w:val="00CB1F2D"/>
    <w:rsid w:val="00CB4294"/>
    <w:rsid w:val="00CB727C"/>
    <w:rsid w:val="00CC31F8"/>
    <w:rsid w:val="00CC6700"/>
    <w:rsid w:val="00CC72E6"/>
    <w:rsid w:val="00CC7AFE"/>
    <w:rsid w:val="00CD008A"/>
    <w:rsid w:val="00CD0113"/>
    <w:rsid w:val="00CD3539"/>
    <w:rsid w:val="00CD5FDF"/>
    <w:rsid w:val="00CD7308"/>
    <w:rsid w:val="00CE0A6B"/>
    <w:rsid w:val="00CE1DF7"/>
    <w:rsid w:val="00CE2601"/>
    <w:rsid w:val="00CE4665"/>
    <w:rsid w:val="00CE47FE"/>
    <w:rsid w:val="00CE52CA"/>
    <w:rsid w:val="00CE540C"/>
    <w:rsid w:val="00CE6466"/>
    <w:rsid w:val="00CF3451"/>
    <w:rsid w:val="00CF38EF"/>
    <w:rsid w:val="00CF609C"/>
    <w:rsid w:val="00CF6270"/>
    <w:rsid w:val="00D012F7"/>
    <w:rsid w:val="00D04AF1"/>
    <w:rsid w:val="00D05680"/>
    <w:rsid w:val="00D06548"/>
    <w:rsid w:val="00D072EC"/>
    <w:rsid w:val="00D075F2"/>
    <w:rsid w:val="00D07F91"/>
    <w:rsid w:val="00D1019B"/>
    <w:rsid w:val="00D108ED"/>
    <w:rsid w:val="00D13D4C"/>
    <w:rsid w:val="00D13E80"/>
    <w:rsid w:val="00D14454"/>
    <w:rsid w:val="00D1696A"/>
    <w:rsid w:val="00D204A7"/>
    <w:rsid w:val="00D2057D"/>
    <w:rsid w:val="00D20D60"/>
    <w:rsid w:val="00D20D6A"/>
    <w:rsid w:val="00D225EF"/>
    <w:rsid w:val="00D23D6F"/>
    <w:rsid w:val="00D23D77"/>
    <w:rsid w:val="00D2412D"/>
    <w:rsid w:val="00D24B70"/>
    <w:rsid w:val="00D2555D"/>
    <w:rsid w:val="00D405B8"/>
    <w:rsid w:val="00D4118F"/>
    <w:rsid w:val="00D44A46"/>
    <w:rsid w:val="00D4793C"/>
    <w:rsid w:val="00D47BA9"/>
    <w:rsid w:val="00D505FF"/>
    <w:rsid w:val="00D528D3"/>
    <w:rsid w:val="00D53304"/>
    <w:rsid w:val="00D54F96"/>
    <w:rsid w:val="00D56313"/>
    <w:rsid w:val="00D564E0"/>
    <w:rsid w:val="00D61F80"/>
    <w:rsid w:val="00D66703"/>
    <w:rsid w:val="00D66CD2"/>
    <w:rsid w:val="00D675D2"/>
    <w:rsid w:val="00D67AC2"/>
    <w:rsid w:val="00D67C6B"/>
    <w:rsid w:val="00D713F8"/>
    <w:rsid w:val="00D723DE"/>
    <w:rsid w:val="00D806EF"/>
    <w:rsid w:val="00D82C21"/>
    <w:rsid w:val="00D85C3E"/>
    <w:rsid w:val="00D913BE"/>
    <w:rsid w:val="00D96472"/>
    <w:rsid w:val="00DA010F"/>
    <w:rsid w:val="00DA024B"/>
    <w:rsid w:val="00DA2F86"/>
    <w:rsid w:val="00DA60D7"/>
    <w:rsid w:val="00DA6D5C"/>
    <w:rsid w:val="00DB0862"/>
    <w:rsid w:val="00DB79DE"/>
    <w:rsid w:val="00DC3804"/>
    <w:rsid w:val="00DC5D91"/>
    <w:rsid w:val="00DC7E4D"/>
    <w:rsid w:val="00DD025F"/>
    <w:rsid w:val="00DD28AB"/>
    <w:rsid w:val="00DE0A58"/>
    <w:rsid w:val="00DE15AF"/>
    <w:rsid w:val="00DE1C66"/>
    <w:rsid w:val="00DE2027"/>
    <w:rsid w:val="00DE36A8"/>
    <w:rsid w:val="00DE47AC"/>
    <w:rsid w:val="00DF22EA"/>
    <w:rsid w:val="00DF6F4D"/>
    <w:rsid w:val="00E01168"/>
    <w:rsid w:val="00E0138E"/>
    <w:rsid w:val="00E022EE"/>
    <w:rsid w:val="00E06FEE"/>
    <w:rsid w:val="00E10087"/>
    <w:rsid w:val="00E125AA"/>
    <w:rsid w:val="00E125B5"/>
    <w:rsid w:val="00E20669"/>
    <w:rsid w:val="00E20C25"/>
    <w:rsid w:val="00E24056"/>
    <w:rsid w:val="00E2405C"/>
    <w:rsid w:val="00E264DB"/>
    <w:rsid w:val="00E265D5"/>
    <w:rsid w:val="00E267E1"/>
    <w:rsid w:val="00E271A8"/>
    <w:rsid w:val="00E30E57"/>
    <w:rsid w:val="00E337C9"/>
    <w:rsid w:val="00E45FED"/>
    <w:rsid w:val="00E46E0E"/>
    <w:rsid w:val="00E4767A"/>
    <w:rsid w:val="00E50EF6"/>
    <w:rsid w:val="00E51907"/>
    <w:rsid w:val="00E62E7F"/>
    <w:rsid w:val="00E630EB"/>
    <w:rsid w:val="00E65884"/>
    <w:rsid w:val="00E65E89"/>
    <w:rsid w:val="00E71F9A"/>
    <w:rsid w:val="00E72699"/>
    <w:rsid w:val="00E72DF3"/>
    <w:rsid w:val="00E73DEA"/>
    <w:rsid w:val="00E76ECB"/>
    <w:rsid w:val="00E84F38"/>
    <w:rsid w:val="00E8584E"/>
    <w:rsid w:val="00E87DAC"/>
    <w:rsid w:val="00EA2AFC"/>
    <w:rsid w:val="00EA3CDF"/>
    <w:rsid w:val="00EA4E77"/>
    <w:rsid w:val="00EA7304"/>
    <w:rsid w:val="00EB294A"/>
    <w:rsid w:val="00EB2C96"/>
    <w:rsid w:val="00EB30B9"/>
    <w:rsid w:val="00EB59CA"/>
    <w:rsid w:val="00EB5CC0"/>
    <w:rsid w:val="00EB6D63"/>
    <w:rsid w:val="00EB7CE8"/>
    <w:rsid w:val="00EC0DBF"/>
    <w:rsid w:val="00EC104A"/>
    <w:rsid w:val="00EC15E6"/>
    <w:rsid w:val="00EC4A14"/>
    <w:rsid w:val="00ED02B8"/>
    <w:rsid w:val="00ED17CA"/>
    <w:rsid w:val="00ED221E"/>
    <w:rsid w:val="00ED2B1B"/>
    <w:rsid w:val="00ED2C19"/>
    <w:rsid w:val="00ED2C25"/>
    <w:rsid w:val="00ED3F1F"/>
    <w:rsid w:val="00ED49BE"/>
    <w:rsid w:val="00ED68CA"/>
    <w:rsid w:val="00EE0697"/>
    <w:rsid w:val="00EE42DD"/>
    <w:rsid w:val="00EE4FB8"/>
    <w:rsid w:val="00EE6CD2"/>
    <w:rsid w:val="00EF2E22"/>
    <w:rsid w:val="00EF3517"/>
    <w:rsid w:val="00F029F5"/>
    <w:rsid w:val="00F0403F"/>
    <w:rsid w:val="00F048E6"/>
    <w:rsid w:val="00F049D4"/>
    <w:rsid w:val="00F0776F"/>
    <w:rsid w:val="00F108D7"/>
    <w:rsid w:val="00F11309"/>
    <w:rsid w:val="00F11C41"/>
    <w:rsid w:val="00F1394A"/>
    <w:rsid w:val="00F14ECA"/>
    <w:rsid w:val="00F172C2"/>
    <w:rsid w:val="00F17D32"/>
    <w:rsid w:val="00F21E19"/>
    <w:rsid w:val="00F25155"/>
    <w:rsid w:val="00F27206"/>
    <w:rsid w:val="00F275D9"/>
    <w:rsid w:val="00F32FC4"/>
    <w:rsid w:val="00F3501B"/>
    <w:rsid w:val="00F35602"/>
    <w:rsid w:val="00F3658D"/>
    <w:rsid w:val="00F36650"/>
    <w:rsid w:val="00F37C11"/>
    <w:rsid w:val="00F40ABB"/>
    <w:rsid w:val="00F41776"/>
    <w:rsid w:val="00F46FFF"/>
    <w:rsid w:val="00F47753"/>
    <w:rsid w:val="00F513AA"/>
    <w:rsid w:val="00F540F2"/>
    <w:rsid w:val="00F55829"/>
    <w:rsid w:val="00F56F72"/>
    <w:rsid w:val="00F57B1B"/>
    <w:rsid w:val="00F667A8"/>
    <w:rsid w:val="00F70ABA"/>
    <w:rsid w:val="00F72292"/>
    <w:rsid w:val="00F732D3"/>
    <w:rsid w:val="00F73D01"/>
    <w:rsid w:val="00F8045F"/>
    <w:rsid w:val="00F820A1"/>
    <w:rsid w:val="00F82A1D"/>
    <w:rsid w:val="00F858D9"/>
    <w:rsid w:val="00F85A5B"/>
    <w:rsid w:val="00F86DAB"/>
    <w:rsid w:val="00F8744D"/>
    <w:rsid w:val="00F87DB9"/>
    <w:rsid w:val="00F94D21"/>
    <w:rsid w:val="00F95256"/>
    <w:rsid w:val="00FA1ACC"/>
    <w:rsid w:val="00FA1E3D"/>
    <w:rsid w:val="00FA6042"/>
    <w:rsid w:val="00FA7298"/>
    <w:rsid w:val="00FA73BE"/>
    <w:rsid w:val="00FA74E9"/>
    <w:rsid w:val="00FA7642"/>
    <w:rsid w:val="00FB015D"/>
    <w:rsid w:val="00FB208A"/>
    <w:rsid w:val="00FB390A"/>
    <w:rsid w:val="00FB3A6E"/>
    <w:rsid w:val="00FB3B69"/>
    <w:rsid w:val="00FB4AE6"/>
    <w:rsid w:val="00FB5414"/>
    <w:rsid w:val="00FB6EB9"/>
    <w:rsid w:val="00FB7584"/>
    <w:rsid w:val="00FB7E1F"/>
    <w:rsid w:val="00FC0FD5"/>
    <w:rsid w:val="00FC13AD"/>
    <w:rsid w:val="00FC3944"/>
    <w:rsid w:val="00FC521B"/>
    <w:rsid w:val="00FC608F"/>
    <w:rsid w:val="00FD0659"/>
    <w:rsid w:val="00FD0B82"/>
    <w:rsid w:val="00FD0FDC"/>
    <w:rsid w:val="00FD479D"/>
    <w:rsid w:val="00FD5E8C"/>
    <w:rsid w:val="00FD728E"/>
    <w:rsid w:val="00FD797B"/>
    <w:rsid w:val="00FE3A5E"/>
    <w:rsid w:val="00FE602B"/>
    <w:rsid w:val="00FE63FD"/>
    <w:rsid w:val="00FF0431"/>
    <w:rsid w:val="00FF1162"/>
    <w:rsid w:val="00FF1AB7"/>
    <w:rsid w:val="00FF3012"/>
    <w:rsid w:val="00FF5DC8"/>
    <w:rsid w:val="00FF66A8"/>
    <w:rsid w:val="00FF6D6D"/>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3410A"/>
  <w15:docId w15:val="{A921A6B3-F31A-4D41-BB63-5FEB880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536"/>
    <w:pPr>
      <w:overflowPunct w:val="0"/>
      <w:autoSpaceDE w:val="0"/>
      <w:autoSpaceDN w:val="0"/>
      <w:adjustRightInd w:val="0"/>
      <w:textAlignment w:val="baseline"/>
    </w:pPr>
  </w:style>
  <w:style w:type="paragraph" w:styleId="Heading1">
    <w:name w:val="heading 1"/>
    <w:basedOn w:val="Normal"/>
    <w:next w:val="Normal"/>
    <w:link w:val="Heading1Char"/>
    <w:qFormat/>
    <w:rsid w:val="00DD28AB"/>
    <w:pPr>
      <w:keepNext/>
      <w:keepLines/>
      <w:spacing w:before="480"/>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D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C5003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2B7B"/>
    <w:pPr>
      <w:tabs>
        <w:tab w:val="center" w:pos="4320"/>
        <w:tab w:val="right" w:pos="8640"/>
      </w:tabs>
    </w:pPr>
  </w:style>
  <w:style w:type="paragraph" w:styleId="Header">
    <w:name w:val="header"/>
    <w:basedOn w:val="Normal"/>
    <w:link w:val="HeaderChar"/>
    <w:rsid w:val="00A52B7B"/>
    <w:pPr>
      <w:tabs>
        <w:tab w:val="center" w:pos="4320"/>
        <w:tab w:val="right" w:pos="8640"/>
      </w:tabs>
    </w:pPr>
  </w:style>
  <w:style w:type="character" w:styleId="PageNumber">
    <w:name w:val="page number"/>
    <w:basedOn w:val="DefaultParagraphFont"/>
    <w:rsid w:val="00234EA0"/>
  </w:style>
  <w:style w:type="paragraph" w:styleId="BodyText">
    <w:name w:val="Body Text"/>
    <w:basedOn w:val="Normal"/>
    <w:rsid w:val="00C50033"/>
    <w:pPr>
      <w:spacing w:after="120"/>
    </w:pPr>
    <w:rPr>
      <w:rFonts w:ascii="CG Times (W1)" w:hAnsi="CG Times (W1)"/>
    </w:rPr>
  </w:style>
  <w:style w:type="paragraph" w:styleId="BodyTextFirstIndent">
    <w:name w:val="Body Text First Indent"/>
    <w:basedOn w:val="BodyText"/>
    <w:rsid w:val="00C50033"/>
    <w:pPr>
      <w:ind w:firstLine="210"/>
    </w:pPr>
  </w:style>
  <w:style w:type="paragraph" w:styleId="NormalWeb">
    <w:name w:val="Normal (Web)"/>
    <w:basedOn w:val="Normal"/>
    <w:rsid w:val="00EB59CA"/>
    <w:pPr>
      <w:overflowPunct/>
      <w:autoSpaceDE/>
      <w:autoSpaceDN/>
      <w:adjustRightInd/>
      <w:spacing w:before="100" w:beforeAutospacing="1" w:after="100" w:afterAutospacing="1"/>
      <w:textAlignment w:val="auto"/>
    </w:pPr>
    <w:rPr>
      <w:sz w:val="24"/>
      <w:szCs w:val="24"/>
    </w:rPr>
  </w:style>
  <w:style w:type="paragraph" w:customStyle="1" w:styleId="Style1">
    <w:name w:val="Style1"/>
    <w:basedOn w:val="Normal"/>
    <w:rsid w:val="008E7946"/>
    <w:pPr>
      <w:tabs>
        <w:tab w:val="left" w:pos="1440"/>
        <w:tab w:val="left" w:pos="3600"/>
        <w:tab w:val="left" w:pos="5040"/>
        <w:tab w:val="right" w:pos="9360"/>
      </w:tabs>
      <w:spacing w:line="360" w:lineRule="atLeast"/>
      <w:jc w:val="both"/>
    </w:pPr>
    <w:rPr>
      <w:sz w:val="24"/>
    </w:rPr>
  </w:style>
  <w:style w:type="character" w:styleId="Hyperlink">
    <w:name w:val="Hyperlink"/>
    <w:basedOn w:val="DefaultParagraphFont"/>
    <w:uiPriority w:val="99"/>
    <w:unhideWhenUsed/>
    <w:rsid w:val="003755C8"/>
    <w:rPr>
      <w:color w:val="0000FF"/>
      <w:u w:val="single"/>
    </w:rPr>
  </w:style>
  <w:style w:type="paragraph" w:styleId="FootnoteText">
    <w:name w:val="footnote text"/>
    <w:basedOn w:val="Normal"/>
    <w:link w:val="FootnoteTextChar"/>
    <w:uiPriority w:val="99"/>
    <w:unhideWhenUsed/>
    <w:rsid w:val="00FF6D6D"/>
    <w:pPr>
      <w:textAlignment w:val="auto"/>
    </w:pPr>
    <w:rPr>
      <w:rFonts w:ascii="Arial" w:hAnsi="Arial"/>
    </w:rPr>
  </w:style>
  <w:style w:type="character" w:customStyle="1" w:styleId="FootnoteTextChar">
    <w:name w:val="Footnote Text Char"/>
    <w:basedOn w:val="DefaultParagraphFont"/>
    <w:link w:val="FootnoteText"/>
    <w:uiPriority w:val="99"/>
    <w:rsid w:val="00FF6D6D"/>
    <w:rPr>
      <w:rFonts w:ascii="Arial" w:hAnsi="Arial"/>
    </w:rPr>
  </w:style>
  <w:style w:type="character" w:styleId="FootnoteReference">
    <w:name w:val="footnote reference"/>
    <w:basedOn w:val="DefaultParagraphFont"/>
    <w:unhideWhenUsed/>
    <w:rsid w:val="00FF6D6D"/>
    <w:rPr>
      <w:vertAlign w:val="superscript"/>
    </w:rPr>
  </w:style>
  <w:style w:type="paragraph" w:styleId="BalloonText">
    <w:name w:val="Balloon Text"/>
    <w:basedOn w:val="Normal"/>
    <w:link w:val="BalloonTextChar"/>
    <w:rsid w:val="000B6855"/>
    <w:rPr>
      <w:rFonts w:ascii="Tahoma" w:hAnsi="Tahoma" w:cs="Tahoma"/>
      <w:sz w:val="16"/>
      <w:szCs w:val="16"/>
    </w:rPr>
  </w:style>
  <w:style w:type="character" w:customStyle="1" w:styleId="BalloonTextChar">
    <w:name w:val="Balloon Text Char"/>
    <w:basedOn w:val="DefaultParagraphFont"/>
    <w:link w:val="BalloonText"/>
    <w:rsid w:val="000B6855"/>
    <w:rPr>
      <w:rFonts w:ascii="Tahoma" w:hAnsi="Tahoma" w:cs="Tahoma"/>
      <w:sz w:val="16"/>
      <w:szCs w:val="16"/>
    </w:rPr>
  </w:style>
  <w:style w:type="paragraph" w:styleId="CommentText">
    <w:name w:val="annotation text"/>
    <w:basedOn w:val="Normal"/>
    <w:link w:val="CommentTextChar"/>
    <w:uiPriority w:val="99"/>
    <w:unhideWhenUsed/>
    <w:rsid w:val="00CC31F8"/>
    <w:pPr>
      <w:textAlignment w:val="auto"/>
    </w:pPr>
  </w:style>
  <w:style w:type="character" w:customStyle="1" w:styleId="CommentTextChar">
    <w:name w:val="Comment Text Char"/>
    <w:basedOn w:val="DefaultParagraphFont"/>
    <w:link w:val="CommentText"/>
    <w:uiPriority w:val="99"/>
    <w:rsid w:val="00CC31F8"/>
  </w:style>
  <w:style w:type="paragraph" w:styleId="ListParagraph">
    <w:name w:val="List Paragraph"/>
    <w:basedOn w:val="Normal"/>
    <w:uiPriority w:val="34"/>
    <w:qFormat/>
    <w:rsid w:val="00CC31F8"/>
    <w:pPr>
      <w:ind w:left="720"/>
      <w:contextualSpacing/>
      <w:textAlignment w:val="auto"/>
    </w:pPr>
  </w:style>
  <w:style w:type="paragraph" w:customStyle="1" w:styleId="A">
    <w:name w:val="A"/>
    <w:basedOn w:val="Normal"/>
    <w:uiPriority w:val="99"/>
    <w:rsid w:val="00CC31F8"/>
    <w:pPr>
      <w:spacing w:line="360" w:lineRule="auto"/>
      <w:jc w:val="both"/>
      <w:textAlignment w:val="auto"/>
    </w:pPr>
    <w:rPr>
      <w:sz w:val="24"/>
    </w:rPr>
  </w:style>
  <w:style w:type="paragraph" w:customStyle="1" w:styleId="p19">
    <w:name w:val="p19"/>
    <w:basedOn w:val="Normal"/>
    <w:uiPriority w:val="99"/>
    <w:rsid w:val="00CC31F8"/>
    <w:pPr>
      <w:widowControl w:val="0"/>
      <w:tabs>
        <w:tab w:val="left" w:pos="1462"/>
      </w:tabs>
      <w:overflowPunct/>
      <w:ind w:firstLine="1462"/>
      <w:jc w:val="both"/>
      <w:textAlignment w:val="auto"/>
    </w:pPr>
    <w:rPr>
      <w:sz w:val="24"/>
      <w:szCs w:val="24"/>
    </w:rPr>
  </w:style>
  <w:style w:type="paragraph" w:customStyle="1" w:styleId="western">
    <w:name w:val="western"/>
    <w:basedOn w:val="Normal"/>
    <w:rsid w:val="00CC31F8"/>
    <w:pPr>
      <w:overflowPunct/>
      <w:autoSpaceDE/>
      <w:autoSpaceDN/>
      <w:adjustRightInd/>
      <w:spacing w:before="216" w:after="216"/>
      <w:ind w:firstLine="240"/>
      <w:textAlignment w:val="auto"/>
    </w:pPr>
    <w:rPr>
      <w:color w:val="000000"/>
      <w:sz w:val="22"/>
      <w:szCs w:val="22"/>
    </w:rPr>
  </w:style>
  <w:style w:type="character" w:styleId="CommentReference">
    <w:name w:val="annotation reference"/>
    <w:basedOn w:val="DefaultParagraphFont"/>
    <w:unhideWhenUsed/>
    <w:rsid w:val="00CC31F8"/>
    <w:rPr>
      <w:sz w:val="16"/>
      <w:szCs w:val="16"/>
    </w:rPr>
  </w:style>
  <w:style w:type="paragraph" w:styleId="HTMLPreformatted">
    <w:name w:val="HTML Preformatted"/>
    <w:basedOn w:val="Normal"/>
    <w:link w:val="HTMLPreformattedChar"/>
    <w:uiPriority w:val="99"/>
    <w:unhideWhenUsed/>
    <w:rsid w:val="00020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0201DF"/>
    <w:rPr>
      <w:rFonts w:ascii="Courier New" w:eastAsiaTheme="minorHAnsi" w:hAnsi="Courier New" w:cs="Courier New"/>
    </w:rPr>
  </w:style>
  <w:style w:type="paragraph" w:customStyle="1" w:styleId="Default">
    <w:name w:val="Default"/>
    <w:basedOn w:val="Normal"/>
    <w:rsid w:val="000201DF"/>
    <w:pPr>
      <w:overflowPunct/>
      <w:adjustRightInd/>
      <w:textAlignment w:val="auto"/>
    </w:pPr>
    <w:rPr>
      <w:rFonts w:ascii="Calibri" w:eastAsiaTheme="minorHAnsi" w:hAnsi="Calibri"/>
      <w:color w:val="000000"/>
      <w:sz w:val="24"/>
      <w:szCs w:val="24"/>
    </w:rPr>
  </w:style>
  <w:style w:type="character" w:styleId="Emphasis">
    <w:name w:val="Emphasis"/>
    <w:basedOn w:val="DefaultParagraphFont"/>
    <w:uiPriority w:val="20"/>
    <w:qFormat/>
    <w:rsid w:val="000201DF"/>
    <w:rPr>
      <w:i/>
      <w:iCs/>
    </w:rPr>
  </w:style>
  <w:style w:type="character" w:styleId="Strong">
    <w:name w:val="Strong"/>
    <w:basedOn w:val="DefaultParagraphFont"/>
    <w:uiPriority w:val="22"/>
    <w:qFormat/>
    <w:rsid w:val="000201DF"/>
    <w:rPr>
      <w:b/>
      <w:bCs/>
    </w:rPr>
  </w:style>
  <w:style w:type="paragraph" w:styleId="BodyText2">
    <w:name w:val="Body Text 2"/>
    <w:basedOn w:val="Normal"/>
    <w:link w:val="BodyText2Char"/>
    <w:unhideWhenUsed/>
    <w:rsid w:val="006C4046"/>
    <w:pPr>
      <w:spacing w:after="120" w:line="480" w:lineRule="auto"/>
      <w:textAlignment w:val="auto"/>
    </w:pPr>
  </w:style>
  <w:style w:type="character" w:customStyle="1" w:styleId="BodyText2Char">
    <w:name w:val="Body Text 2 Char"/>
    <w:basedOn w:val="DefaultParagraphFont"/>
    <w:link w:val="BodyText2"/>
    <w:rsid w:val="006C4046"/>
  </w:style>
  <w:style w:type="character" w:customStyle="1" w:styleId="term1">
    <w:name w:val="term1"/>
    <w:basedOn w:val="DefaultParagraphFont"/>
    <w:rsid w:val="00EE6CD2"/>
    <w:rPr>
      <w:b/>
      <w:bCs/>
    </w:rPr>
  </w:style>
  <w:style w:type="character" w:customStyle="1" w:styleId="apple-converted-space">
    <w:name w:val="apple-converted-space"/>
    <w:basedOn w:val="DefaultParagraphFont"/>
    <w:rsid w:val="00FB3A6E"/>
  </w:style>
  <w:style w:type="character" w:customStyle="1" w:styleId="HeaderChar">
    <w:name w:val="Header Char"/>
    <w:basedOn w:val="DefaultParagraphFont"/>
    <w:link w:val="Header"/>
    <w:rsid w:val="000B662D"/>
  </w:style>
  <w:style w:type="character" w:customStyle="1" w:styleId="Quote1">
    <w:name w:val="Quote1"/>
    <w:basedOn w:val="DefaultParagraphFont"/>
    <w:rsid w:val="00B671BF"/>
  </w:style>
  <w:style w:type="character" w:customStyle="1" w:styleId="description">
    <w:name w:val="description"/>
    <w:basedOn w:val="DefaultParagraphFont"/>
    <w:rsid w:val="00380944"/>
  </w:style>
  <w:style w:type="paragraph" w:customStyle="1" w:styleId="boilerplatesettings">
    <w:name w:val="boilerplate settings"/>
    <w:basedOn w:val="Normal"/>
    <w:rsid w:val="00D24B70"/>
    <w:pPr>
      <w:tabs>
        <w:tab w:val="left" w:pos="1440"/>
        <w:tab w:val="left" w:pos="3600"/>
        <w:tab w:val="left" w:pos="5040"/>
        <w:tab w:val="right" w:pos="9360"/>
      </w:tabs>
      <w:spacing w:line="360" w:lineRule="atLeast"/>
      <w:jc w:val="both"/>
      <w:textAlignment w:val="auto"/>
    </w:pPr>
    <w:rPr>
      <w:sz w:val="24"/>
    </w:rPr>
  </w:style>
  <w:style w:type="character" w:customStyle="1" w:styleId="Heading1Char">
    <w:name w:val="Heading 1 Char"/>
    <w:basedOn w:val="DefaultParagraphFont"/>
    <w:link w:val="Heading1"/>
    <w:rsid w:val="00DD28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DD28A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626">
      <w:bodyDiv w:val="1"/>
      <w:marLeft w:val="0"/>
      <w:marRight w:val="0"/>
      <w:marTop w:val="0"/>
      <w:marBottom w:val="0"/>
      <w:divBdr>
        <w:top w:val="none" w:sz="0" w:space="0" w:color="auto"/>
        <w:left w:val="none" w:sz="0" w:space="0" w:color="auto"/>
        <w:bottom w:val="none" w:sz="0" w:space="0" w:color="auto"/>
        <w:right w:val="none" w:sz="0" w:space="0" w:color="auto"/>
      </w:divBdr>
    </w:div>
    <w:div w:id="25522185">
      <w:bodyDiv w:val="1"/>
      <w:marLeft w:val="0"/>
      <w:marRight w:val="0"/>
      <w:marTop w:val="0"/>
      <w:marBottom w:val="0"/>
      <w:divBdr>
        <w:top w:val="none" w:sz="0" w:space="0" w:color="auto"/>
        <w:left w:val="none" w:sz="0" w:space="0" w:color="auto"/>
        <w:bottom w:val="none" w:sz="0" w:space="0" w:color="auto"/>
        <w:right w:val="none" w:sz="0" w:space="0" w:color="auto"/>
      </w:divBdr>
    </w:div>
    <w:div w:id="34162665">
      <w:bodyDiv w:val="1"/>
      <w:marLeft w:val="0"/>
      <w:marRight w:val="0"/>
      <w:marTop w:val="0"/>
      <w:marBottom w:val="0"/>
      <w:divBdr>
        <w:top w:val="none" w:sz="0" w:space="0" w:color="auto"/>
        <w:left w:val="none" w:sz="0" w:space="0" w:color="auto"/>
        <w:bottom w:val="none" w:sz="0" w:space="0" w:color="auto"/>
        <w:right w:val="none" w:sz="0" w:space="0" w:color="auto"/>
      </w:divBdr>
    </w:div>
    <w:div w:id="66459373">
      <w:bodyDiv w:val="1"/>
      <w:marLeft w:val="0"/>
      <w:marRight w:val="0"/>
      <w:marTop w:val="0"/>
      <w:marBottom w:val="0"/>
      <w:divBdr>
        <w:top w:val="none" w:sz="0" w:space="0" w:color="auto"/>
        <w:left w:val="none" w:sz="0" w:space="0" w:color="auto"/>
        <w:bottom w:val="none" w:sz="0" w:space="0" w:color="auto"/>
        <w:right w:val="none" w:sz="0" w:space="0" w:color="auto"/>
      </w:divBdr>
    </w:div>
    <w:div w:id="71321111">
      <w:bodyDiv w:val="1"/>
      <w:marLeft w:val="0"/>
      <w:marRight w:val="0"/>
      <w:marTop w:val="0"/>
      <w:marBottom w:val="0"/>
      <w:divBdr>
        <w:top w:val="none" w:sz="0" w:space="0" w:color="auto"/>
        <w:left w:val="none" w:sz="0" w:space="0" w:color="auto"/>
        <w:bottom w:val="none" w:sz="0" w:space="0" w:color="auto"/>
        <w:right w:val="none" w:sz="0" w:space="0" w:color="auto"/>
      </w:divBdr>
    </w:div>
    <w:div w:id="106588710">
      <w:bodyDiv w:val="1"/>
      <w:marLeft w:val="0"/>
      <w:marRight w:val="0"/>
      <w:marTop w:val="0"/>
      <w:marBottom w:val="0"/>
      <w:divBdr>
        <w:top w:val="none" w:sz="0" w:space="0" w:color="auto"/>
        <w:left w:val="none" w:sz="0" w:space="0" w:color="auto"/>
        <w:bottom w:val="none" w:sz="0" w:space="0" w:color="auto"/>
        <w:right w:val="none" w:sz="0" w:space="0" w:color="auto"/>
      </w:divBdr>
    </w:div>
    <w:div w:id="146438165">
      <w:bodyDiv w:val="1"/>
      <w:marLeft w:val="0"/>
      <w:marRight w:val="0"/>
      <w:marTop w:val="0"/>
      <w:marBottom w:val="0"/>
      <w:divBdr>
        <w:top w:val="none" w:sz="0" w:space="0" w:color="auto"/>
        <w:left w:val="none" w:sz="0" w:space="0" w:color="auto"/>
        <w:bottom w:val="none" w:sz="0" w:space="0" w:color="auto"/>
        <w:right w:val="none" w:sz="0" w:space="0" w:color="auto"/>
      </w:divBdr>
    </w:div>
    <w:div w:id="146750032">
      <w:bodyDiv w:val="1"/>
      <w:marLeft w:val="0"/>
      <w:marRight w:val="0"/>
      <w:marTop w:val="0"/>
      <w:marBottom w:val="0"/>
      <w:divBdr>
        <w:top w:val="none" w:sz="0" w:space="0" w:color="auto"/>
        <w:left w:val="none" w:sz="0" w:space="0" w:color="auto"/>
        <w:bottom w:val="none" w:sz="0" w:space="0" w:color="auto"/>
        <w:right w:val="none" w:sz="0" w:space="0" w:color="auto"/>
      </w:divBdr>
    </w:div>
    <w:div w:id="154422034">
      <w:bodyDiv w:val="1"/>
      <w:marLeft w:val="0"/>
      <w:marRight w:val="0"/>
      <w:marTop w:val="0"/>
      <w:marBottom w:val="0"/>
      <w:divBdr>
        <w:top w:val="none" w:sz="0" w:space="0" w:color="auto"/>
        <w:left w:val="none" w:sz="0" w:space="0" w:color="auto"/>
        <w:bottom w:val="none" w:sz="0" w:space="0" w:color="auto"/>
        <w:right w:val="none" w:sz="0" w:space="0" w:color="auto"/>
      </w:divBdr>
    </w:div>
    <w:div w:id="157423723">
      <w:bodyDiv w:val="1"/>
      <w:marLeft w:val="0"/>
      <w:marRight w:val="0"/>
      <w:marTop w:val="0"/>
      <w:marBottom w:val="0"/>
      <w:divBdr>
        <w:top w:val="none" w:sz="0" w:space="0" w:color="auto"/>
        <w:left w:val="none" w:sz="0" w:space="0" w:color="auto"/>
        <w:bottom w:val="none" w:sz="0" w:space="0" w:color="auto"/>
        <w:right w:val="none" w:sz="0" w:space="0" w:color="auto"/>
      </w:divBdr>
    </w:div>
    <w:div w:id="165747681">
      <w:bodyDiv w:val="1"/>
      <w:marLeft w:val="0"/>
      <w:marRight w:val="0"/>
      <w:marTop w:val="0"/>
      <w:marBottom w:val="0"/>
      <w:divBdr>
        <w:top w:val="none" w:sz="0" w:space="0" w:color="auto"/>
        <w:left w:val="none" w:sz="0" w:space="0" w:color="auto"/>
        <w:bottom w:val="none" w:sz="0" w:space="0" w:color="auto"/>
        <w:right w:val="none" w:sz="0" w:space="0" w:color="auto"/>
      </w:divBdr>
    </w:div>
    <w:div w:id="183792800">
      <w:bodyDiv w:val="1"/>
      <w:marLeft w:val="0"/>
      <w:marRight w:val="0"/>
      <w:marTop w:val="0"/>
      <w:marBottom w:val="0"/>
      <w:divBdr>
        <w:top w:val="none" w:sz="0" w:space="0" w:color="auto"/>
        <w:left w:val="none" w:sz="0" w:space="0" w:color="auto"/>
        <w:bottom w:val="none" w:sz="0" w:space="0" w:color="auto"/>
        <w:right w:val="none" w:sz="0" w:space="0" w:color="auto"/>
      </w:divBdr>
    </w:div>
    <w:div w:id="211160879">
      <w:bodyDiv w:val="1"/>
      <w:marLeft w:val="0"/>
      <w:marRight w:val="0"/>
      <w:marTop w:val="0"/>
      <w:marBottom w:val="0"/>
      <w:divBdr>
        <w:top w:val="none" w:sz="0" w:space="0" w:color="auto"/>
        <w:left w:val="none" w:sz="0" w:space="0" w:color="auto"/>
        <w:bottom w:val="none" w:sz="0" w:space="0" w:color="auto"/>
        <w:right w:val="none" w:sz="0" w:space="0" w:color="auto"/>
      </w:divBdr>
    </w:div>
    <w:div w:id="224924494">
      <w:bodyDiv w:val="1"/>
      <w:marLeft w:val="0"/>
      <w:marRight w:val="0"/>
      <w:marTop w:val="0"/>
      <w:marBottom w:val="0"/>
      <w:divBdr>
        <w:top w:val="none" w:sz="0" w:space="0" w:color="auto"/>
        <w:left w:val="none" w:sz="0" w:space="0" w:color="auto"/>
        <w:bottom w:val="none" w:sz="0" w:space="0" w:color="auto"/>
        <w:right w:val="none" w:sz="0" w:space="0" w:color="auto"/>
      </w:divBdr>
    </w:div>
    <w:div w:id="226035687">
      <w:bodyDiv w:val="1"/>
      <w:marLeft w:val="0"/>
      <w:marRight w:val="0"/>
      <w:marTop w:val="0"/>
      <w:marBottom w:val="0"/>
      <w:divBdr>
        <w:top w:val="none" w:sz="0" w:space="0" w:color="auto"/>
        <w:left w:val="none" w:sz="0" w:space="0" w:color="auto"/>
        <w:bottom w:val="none" w:sz="0" w:space="0" w:color="auto"/>
        <w:right w:val="none" w:sz="0" w:space="0" w:color="auto"/>
      </w:divBdr>
    </w:div>
    <w:div w:id="255866504">
      <w:bodyDiv w:val="1"/>
      <w:marLeft w:val="0"/>
      <w:marRight w:val="0"/>
      <w:marTop w:val="0"/>
      <w:marBottom w:val="0"/>
      <w:divBdr>
        <w:top w:val="none" w:sz="0" w:space="0" w:color="auto"/>
        <w:left w:val="none" w:sz="0" w:space="0" w:color="auto"/>
        <w:bottom w:val="none" w:sz="0" w:space="0" w:color="auto"/>
        <w:right w:val="none" w:sz="0" w:space="0" w:color="auto"/>
      </w:divBdr>
    </w:div>
    <w:div w:id="258296072">
      <w:bodyDiv w:val="1"/>
      <w:marLeft w:val="0"/>
      <w:marRight w:val="0"/>
      <w:marTop w:val="0"/>
      <w:marBottom w:val="0"/>
      <w:divBdr>
        <w:top w:val="none" w:sz="0" w:space="0" w:color="auto"/>
        <w:left w:val="none" w:sz="0" w:space="0" w:color="auto"/>
        <w:bottom w:val="none" w:sz="0" w:space="0" w:color="auto"/>
        <w:right w:val="none" w:sz="0" w:space="0" w:color="auto"/>
      </w:divBdr>
    </w:div>
    <w:div w:id="281573666">
      <w:bodyDiv w:val="1"/>
      <w:marLeft w:val="0"/>
      <w:marRight w:val="0"/>
      <w:marTop w:val="0"/>
      <w:marBottom w:val="0"/>
      <w:divBdr>
        <w:top w:val="none" w:sz="0" w:space="0" w:color="auto"/>
        <w:left w:val="none" w:sz="0" w:space="0" w:color="auto"/>
        <w:bottom w:val="none" w:sz="0" w:space="0" w:color="auto"/>
        <w:right w:val="none" w:sz="0" w:space="0" w:color="auto"/>
      </w:divBdr>
    </w:div>
    <w:div w:id="305621471">
      <w:bodyDiv w:val="1"/>
      <w:marLeft w:val="0"/>
      <w:marRight w:val="0"/>
      <w:marTop w:val="0"/>
      <w:marBottom w:val="0"/>
      <w:divBdr>
        <w:top w:val="none" w:sz="0" w:space="0" w:color="auto"/>
        <w:left w:val="none" w:sz="0" w:space="0" w:color="auto"/>
        <w:bottom w:val="none" w:sz="0" w:space="0" w:color="auto"/>
        <w:right w:val="none" w:sz="0" w:space="0" w:color="auto"/>
      </w:divBdr>
    </w:div>
    <w:div w:id="331568653">
      <w:bodyDiv w:val="1"/>
      <w:marLeft w:val="0"/>
      <w:marRight w:val="0"/>
      <w:marTop w:val="0"/>
      <w:marBottom w:val="0"/>
      <w:divBdr>
        <w:top w:val="none" w:sz="0" w:space="0" w:color="auto"/>
        <w:left w:val="none" w:sz="0" w:space="0" w:color="auto"/>
        <w:bottom w:val="none" w:sz="0" w:space="0" w:color="auto"/>
        <w:right w:val="none" w:sz="0" w:space="0" w:color="auto"/>
      </w:divBdr>
    </w:div>
    <w:div w:id="373581505">
      <w:bodyDiv w:val="1"/>
      <w:marLeft w:val="0"/>
      <w:marRight w:val="0"/>
      <w:marTop w:val="0"/>
      <w:marBottom w:val="0"/>
      <w:divBdr>
        <w:top w:val="none" w:sz="0" w:space="0" w:color="auto"/>
        <w:left w:val="none" w:sz="0" w:space="0" w:color="auto"/>
        <w:bottom w:val="none" w:sz="0" w:space="0" w:color="auto"/>
        <w:right w:val="none" w:sz="0" w:space="0" w:color="auto"/>
      </w:divBdr>
    </w:div>
    <w:div w:id="375735103">
      <w:bodyDiv w:val="1"/>
      <w:marLeft w:val="0"/>
      <w:marRight w:val="0"/>
      <w:marTop w:val="0"/>
      <w:marBottom w:val="0"/>
      <w:divBdr>
        <w:top w:val="none" w:sz="0" w:space="0" w:color="auto"/>
        <w:left w:val="none" w:sz="0" w:space="0" w:color="auto"/>
        <w:bottom w:val="none" w:sz="0" w:space="0" w:color="auto"/>
        <w:right w:val="none" w:sz="0" w:space="0" w:color="auto"/>
      </w:divBdr>
    </w:div>
    <w:div w:id="399911191">
      <w:bodyDiv w:val="1"/>
      <w:marLeft w:val="0"/>
      <w:marRight w:val="0"/>
      <w:marTop w:val="0"/>
      <w:marBottom w:val="0"/>
      <w:divBdr>
        <w:top w:val="none" w:sz="0" w:space="0" w:color="auto"/>
        <w:left w:val="none" w:sz="0" w:space="0" w:color="auto"/>
        <w:bottom w:val="none" w:sz="0" w:space="0" w:color="auto"/>
        <w:right w:val="none" w:sz="0" w:space="0" w:color="auto"/>
      </w:divBdr>
    </w:div>
    <w:div w:id="433746067">
      <w:bodyDiv w:val="1"/>
      <w:marLeft w:val="0"/>
      <w:marRight w:val="0"/>
      <w:marTop w:val="0"/>
      <w:marBottom w:val="0"/>
      <w:divBdr>
        <w:top w:val="none" w:sz="0" w:space="0" w:color="auto"/>
        <w:left w:val="none" w:sz="0" w:space="0" w:color="auto"/>
        <w:bottom w:val="none" w:sz="0" w:space="0" w:color="auto"/>
        <w:right w:val="none" w:sz="0" w:space="0" w:color="auto"/>
      </w:divBdr>
    </w:div>
    <w:div w:id="446394625">
      <w:bodyDiv w:val="1"/>
      <w:marLeft w:val="0"/>
      <w:marRight w:val="0"/>
      <w:marTop w:val="0"/>
      <w:marBottom w:val="0"/>
      <w:divBdr>
        <w:top w:val="none" w:sz="0" w:space="0" w:color="auto"/>
        <w:left w:val="none" w:sz="0" w:space="0" w:color="auto"/>
        <w:bottom w:val="none" w:sz="0" w:space="0" w:color="auto"/>
        <w:right w:val="none" w:sz="0" w:space="0" w:color="auto"/>
      </w:divBdr>
    </w:div>
    <w:div w:id="453331526">
      <w:bodyDiv w:val="1"/>
      <w:marLeft w:val="0"/>
      <w:marRight w:val="0"/>
      <w:marTop w:val="0"/>
      <w:marBottom w:val="0"/>
      <w:divBdr>
        <w:top w:val="none" w:sz="0" w:space="0" w:color="auto"/>
        <w:left w:val="none" w:sz="0" w:space="0" w:color="auto"/>
        <w:bottom w:val="none" w:sz="0" w:space="0" w:color="auto"/>
        <w:right w:val="none" w:sz="0" w:space="0" w:color="auto"/>
      </w:divBdr>
    </w:div>
    <w:div w:id="481311694">
      <w:bodyDiv w:val="1"/>
      <w:marLeft w:val="0"/>
      <w:marRight w:val="0"/>
      <w:marTop w:val="0"/>
      <w:marBottom w:val="0"/>
      <w:divBdr>
        <w:top w:val="none" w:sz="0" w:space="0" w:color="auto"/>
        <w:left w:val="none" w:sz="0" w:space="0" w:color="auto"/>
        <w:bottom w:val="none" w:sz="0" w:space="0" w:color="auto"/>
        <w:right w:val="none" w:sz="0" w:space="0" w:color="auto"/>
      </w:divBdr>
    </w:div>
    <w:div w:id="487357597">
      <w:bodyDiv w:val="1"/>
      <w:marLeft w:val="0"/>
      <w:marRight w:val="0"/>
      <w:marTop w:val="0"/>
      <w:marBottom w:val="0"/>
      <w:divBdr>
        <w:top w:val="none" w:sz="0" w:space="0" w:color="auto"/>
        <w:left w:val="none" w:sz="0" w:space="0" w:color="auto"/>
        <w:bottom w:val="none" w:sz="0" w:space="0" w:color="auto"/>
        <w:right w:val="none" w:sz="0" w:space="0" w:color="auto"/>
      </w:divBdr>
    </w:div>
    <w:div w:id="502819302">
      <w:bodyDiv w:val="1"/>
      <w:marLeft w:val="0"/>
      <w:marRight w:val="0"/>
      <w:marTop w:val="0"/>
      <w:marBottom w:val="0"/>
      <w:divBdr>
        <w:top w:val="none" w:sz="0" w:space="0" w:color="auto"/>
        <w:left w:val="none" w:sz="0" w:space="0" w:color="auto"/>
        <w:bottom w:val="none" w:sz="0" w:space="0" w:color="auto"/>
        <w:right w:val="none" w:sz="0" w:space="0" w:color="auto"/>
      </w:divBdr>
    </w:div>
    <w:div w:id="507718491">
      <w:bodyDiv w:val="1"/>
      <w:marLeft w:val="0"/>
      <w:marRight w:val="0"/>
      <w:marTop w:val="0"/>
      <w:marBottom w:val="0"/>
      <w:divBdr>
        <w:top w:val="none" w:sz="0" w:space="0" w:color="auto"/>
        <w:left w:val="none" w:sz="0" w:space="0" w:color="auto"/>
        <w:bottom w:val="none" w:sz="0" w:space="0" w:color="auto"/>
        <w:right w:val="none" w:sz="0" w:space="0" w:color="auto"/>
      </w:divBdr>
    </w:div>
    <w:div w:id="508368484">
      <w:bodyDiv w:val="1"/>
      <w:marLeft w:val="0"/>
      <w:marRight w:val="0"/>
      <w:marTop w:val="0"/>
      <w:marBottom w:val="0"/>
      <w:divBdr>
        <w:top w:val="none" w:sz="0" w:space="0" w:color="auto"/>
        <w:left w:val="none" w:sz="0" w:space="0" w:color="auto"/>
        <w:bottom w:val="none" w:sz="0" w:space="0" w:color="auto"/>
        <w:right w:val="none" w:sz="0" w:space="0" w:color="auto"/>
      </w:divBdr>
    </w:div>
    <w:div w:id="543449564">
      <w:bodyDiv w:val="1"/>
      <w:marLeft w:val="0"/>
      <w:marRight w:val="0"/>
      <w:marTop w:val="0"/>
      <w:marBottom w:val="0"/>
      <w:divBdr>
        <w:top w:val="none" w:sz="0" w:space="0" w:color="auto"/>
        <w:left w:val="none" w:sz="0" w:space="0" w:color="auto"/>
        <w:bottom w:val="none" w:sz="0" w:space="0" w:color="auto"/>
        <w:right w:val="none" w:sz="0" w:space="0" w:color="auto"/>
      </w:divBdr>
    </w:div>
    <w:div w:id="555552907">
      <w:bodyDiv w:val="1"/>
      <w:marLeft w:val="0"/>
      <w:marRight w:val="0"/>
      <w:marTop w:val="0"/>
      <w:marBottom w:val="0"/>
      <w:divBdr>
        <w:top w:val="none" w:sz="0" w:space="0" w:color="auto"/>
        <w:left w:val="none" w:sz="0" w:space="0" w:color="auto"/>
        <w:bottom w:val="none" w:sz="0" w:space="0" w:color="auto"/>
        <w:right w:val="none" w:sz="0" w:space="0" w:color="auto"/>
      </w:divBdr>
    </w:div>
    <w:div w:id="557087631">
      <w:bodyDiv w:val="1"/>
      <w:marLeft w:val="0"/>
      <w:marRight w:val="0"/>
      <w:marTop w:val="0"/>
      <w:marBottom w:val="0"/>
      <w:divBdr>
        <w:top w:val="none" w:sz="0" w:space="0" w:color="auto"/>
        <w:left w:val="none" w:sz="0" w:space="0" w:color="auto"/>
        <w:bottom w:val="none" w:sz="0" w:space="0" w:color="auto"/>
        <w:right w:val="none" w:sz="0" w:space="0" w:color="auto"/>
      </w:divBdr>
    </w:div>
    <w:div w:id="626089989">
      <w:bodyDiv w:val="1"/>
      <w:marLeft w:val="0"/>
      <w:marRight w:val="0"/>
      <w:marTop w:val="0"/>
      <w:marBottom w:val="0"/>
      <w:divBdr>
        <w:top w:val="none" w:sz="0" w:space="0" w:color="auto"/>
        <w:left w:val="none" w:sz="0" w:space="0" w:color="auto"/>
        <w:bottom w:val="none" w:sz="0" w:space="0" w:color="auto"/>
        <w:right w:val="none" w:sz="0" w:space="0" w:color="auto"/>
      </w:divBdr>
    </w:div>
    <w:div w:id="661471013">
      <w:bodyDiv w:val="1"/>
      <w:marLeft w:val="0"/>
      <w:marRight w:val="0"/>
      <w:marTop w:val="0"/>
      <w:marBottom w:val="0"/>
      <w:divBdr>
        <w:top w:val="none" w:sz="0" w:space="0" w:color="auto"/>
        <w:left w:val="none" w:sz="0" w:space="0" w:color="auto"/>
        <w:bottom w:val="none" w:sz="0" w:space="0" w:color="auto"/>
        <w:right w:val="none" w:sz="0" w:space="0" w:color="auto"/>
      </w:divBdr>
    </w:div>
    <w:div w:id="691495300">
      <w:bodyDiv w:val="1"/>
      <w:marLeft w:val="0"/>
      <w:marRight w:val="0"/>
      <w:marTop w:val="0"/>
      <w:marBottom w:val="0"/>
      <w:divBdr>
        <w:top w:val="none" w:sz="0" w:space="0" w:color="auto"/>
        <w:left w:val="none" w:sz="0" w:space="0" w:color="auto"/>
        <w:bottom w:val="none" w:sz="0" w:space="0" w:color="auto"/>
        <w:right w:val="none" w:sz="0" w:space="0" w:color="auto"/>
      </w:divBdr>
    </w:div>
    <w:div w:id="705834275">
      <w:bodyDiv w:val="1"/>
      <w:marLeft w:val="0"/>
      <w:marRight w:val="0"/>
      <w:marTop w:val="0"/>
      <w:marBottom w:val="0"/>
      <w:divBdr>
        <w:top w:val="none" w:sz="0" w:space="0" w:color="auto"/>
        <w:left w:val="none" w:sz="0" w:space="0" w:color="auto"/>
        <w:bottom w:val="none" w:sz="0" w:space="0" w:color="auto"/>
        <w:right w:val="none" w:sz="0" w:space="0" w:color="auto"/>
      </w:divBdr>
    </w:div>
    <w:div w:id="706757454">
      <w:bodyDiv w:val="1"/>
      <w:marLeft w:val="0"/>
      <w:marRight w:val="0"/>
      <w:marTop w:val="0"/>
      <w:marBottom w:val="0"/>
      <w:divBdr>
        <w:top w:val="none" w:sz="0" w:space="0" w:color="auto"/>
        <w:left w:val="none" w:sz="0" w:space="0" w:color="auto"/>
        <w:bottom w:val="none" w:sz="0" w:space="0" w:color="auto"/>
        <w:right w:val="none" w:sz="0" w:space="0" w:color="auto"/>
      </w:divBdr>
    </w:div>
    <w:div w:id="708918746">
      <w:bodyDiv w:val="1"/>
      <w:marLeft w:val="0"/>
      <w:marRight w:val="0"/>
      <w:marTop w:val="0"/>
      <w:marBottom w:val="0"/>
      <w:divBdr>
        <w:top w:val="none" w:sz="0" w:space="0" w:color="auto"/>
        <w:left w:val="none" w:sz="0" w:space="0" w:color="auto"/>
        <w:bottom w:val="none" w:sz="0" w:space="0" w:color="auto"/>
        <w:right w:val="none" w:sz="0" w:space="0" w:color="auto"/>
      </w:divBdr>
    </w:div>
    <w:div w:id="722757272">
      <w:bodyDiv w:val="1"/>
      <w:marLeft w:val="0"/>
      <w:marRight w:val="0"/>
      <w:marTop w:val="0"/>
      <w:marBottom w:val="0"/>
      <w:divBdr>
        <w:top w:val="none" w:sz="0" w:space="0" w:color="auto"/>
        <w:left w:val="none" w:sz="0" w:space="0" w:color="auto"/>
        <w:bottom w:val="none" w:sz="0" w:space="0" w:color="auto"/>
        <w:right w:val="none" w:sz="0" w:space="0" w:color="auto"/>
      </w:divBdr>
    </w:div>
    <w:div w:id="723452823">
      <w:bodyDiv w:val="1"/>
      <w:marLeft w:val="0"/>
      <w:marRight w:val="0"/>
      <w:marTop w:val="0"/>
      <w:marBottom w:val="0"/>
      <w:divBdr>
        <w:top w:val="none" w:sz="0" w:space="0" w:color="auto"/>
        <w:left w:val="none" w:sz="0" w:space="0" w:color="auto"/>
        <w:bottom w:val="none" w:sz="0" w:space="0" w:color="auto"/>
        <w:right w:val="none" w:sz="0" w:space="0" w:color="auto"/>
      </w:divBdr>
    </w:div>
    <w:div w:id="733428369">
      <w:bodyDiv w:val="1"/>
      <w:marLeft w:val="0"/>
      <w:marRight w:val="0"/>
      <w:marTop w:val="0"/>
      <w:marBottom w:val="0"/>
      <w:divBdr>
        <w:top w:val="none" w:sz="0" w:space="0" w:color="auto"/>
        <w:left w:val="none" w:sz="0" w:space="0" w:color="auto"/>
        <w:bottom w:val="none" w:sz="0" w:space="0" w:color="auto"/>
        <w:right w:val="none" w:sz="0" w:space="0" w:color="auto"/>
      </w:divBdr>
    </w:div>
    <w:div w:id="743184926">
      <w:bodyDiv w:val="1"/>
      <w:marLeft w:val="0"/>
      <w:marRight w:val="0"/>
      <w:marTop w:val="0"/>
      <w:marBottom w:val="0"/>
      <w:divBdr>
        <w:top w:val="none" w:sz="0" w:space="0" w:color="auto"/>
        <w:left w:val="none" w:sz="0" w:space="0" w:color="auto"/>
        <w:bottom w:val="none" w:sz="0" w:space="0" w:color="auto"/>
        <w:right w:val="none" w:sz="0" w:space="0" w:color="auto"/>
      </w:divBdr>
    </w:div>
    <w:div w:id="744689070">
      <w:bodyDiv w:val="1"/>
      <w:marLeft w:val="0"/>
      <w:marRight w:val="0"/>
      <w:marTop w:val="0"/>
      <w:marBottom w:val="0"/>
      <w:divBdr>
        <w:top w:val="none" w:sz="0" w:space="0" w:color="auto"/>
        <w:left w:val="none" w:sz="0" w:space="0" w:color="auto"/>
        <w:bottom w:val="none" w:sz="0" w:space="0" w:color="auto"/>
        <w:right w:val="none" w:sz="0" w:space="0" w:color="auto"/>
      </w:divBdr>
    </w:div>
    <w:div w:id="748312143">
      <w:bodyDiv w:val="1"/>
      <w:marLeft w:val="0"/>
      <w:marRight w:val="0"/>
      <w:marTop w:val="0"/>
      <w:marBottom w:val="0"/>
      <w:divBdr>
        <w:top w:val="none" w:sz="0" w:space="0" w:color="auto"/>
        <w:left w:val="none" w:sz="0" w:space="0" w:color="auto"/>
        <w:bottom w:val="none" w:sz="0" w:space="0" w:color="auto"/>
        <w:right w:val="none" w:sz="0" w:space="0" w:color="auto"/>
      </w:divBdr>
    </w:div>
    <w:div w:id="750739449">
      <w:bodyDiv w:val="1"/>
      <w:marLeft w:val="0"/>
      <w:marRight w:val="0"/>
      <w:marTop w:val="0"/>
      <w:marBottom w:val="0"/>
      <w:divBdr>
        <w:top w:val="none" w:sz="0" w:space="0" w:color="auto"/>
        <w:left w:val="none" w:sz="0" w:space="0" w:color="auto"/>
        <w:bottom w:val="none" w:sz="0" w:space="0" w:color="auto"/>
        <w:right w:val="none" w:sz="0" w:space="0" w:color="auto"/>
      </w:divBdr>
    </w:div>
    <w:div w:id="839853191">
      <w:bodyDiv w:val="1"/>
      <w:marLeft w:val="0"/>
      <w:marRight w:val="0"/>
      <w:marTop w:val="0"/>
      <w:marBottom w:val="0"/>
      <w:divBdr>
        <w:top w:val="none" w:sz="0" w:space="0" w:color="auto"/>
        <w:left w:val="none" w:sz="0" w:space="0" w:color="auto"/>
        <w:bottom w:val="none" w:sz="0" w:space="0" w:color="auto"/>
        <w:right w:val="none" w:sz="0" w:space="0" w:color="auto"/>
      </w:divBdr>
    </w:div>
    <w:div w:id="851340338">
      <w:bodyDiv w:val="1"/>
      <w:marLeft w:val="0"/>
      <w:marRight w:val="0"/>
      <w:marTop w:val="0"/>
      <w:marBottom w:val="0"/>
      <w:divBdr>
        <w:top w:val="none" w:sz="0" w:space="0" w:color="auto"/>
        <w:left w:val="none" w:sz="0" w:space="0" w:color="auto"/>
        <w:bottom w:val="none" w:sz="0" w:space="0" w:color="auto"/>
        <w:right w:val="none" w:sz="0" w:space="0" w:color="auto"/>
      </w:divBdr>
    </w:div>
    <w:div w:id="936401750">
      <w:bodyDiv w:val="1"/>
      <w:marLeft w:val="0"/>
      <w:marRight w:val="0"/>
      <w:marTop w:val="0"/>
      <w:marBottom w:val="0"/>
      <w:divBdr>
        <w:top w:val="none" w:sz="0" w:space="0" w:color="auto"/>
        <w:left w:val="none" w:sz="0" w:space="0" w:color="auto"/>
        <w:bottom w:val="none" w:sz="0" w:space="0" w:color="auto"/>
        <w:right w:val="none" w:sz="0" w:space="0" w:color="auto"/>
      </w:divBdr>
    </w:div>
    <w:div w:id="959458583">
      <w:bodyDiv w:val="1"/>
      <w:marLeft w:val="0"/>
      <w:marRight w:val="0"/>
      <w:marTop w:val="0"/>
      <w:marBottom w:val="0"/>
      <w:divBdr>
        <w:top w:val="none" w:sz="0" w:space="0" w:color="auto"/>
        <w:left w:val="none" w:sz="0" w:space="0" w:color="auto"/>
        <w:bottom w:val="none" w:sz="0" w:space="0" w:color="auto"/>
        <w:right w:val="none" w:sz="0" w:space="0" w:color="auto"/>
      </w:divBdr>
    </w:div>
    <w:div w:id="963653859">
      <w:bodyDiv w:val="1"/>
      <w:marLeft w:val="0"/>
      <w:marRight w:val="0"/>
      <w:marTop w:val="0"/>
      <w:marBottom w:val="0"/>
      <w:divBdr>
        <w:top w:val="none" w:sz="0" w:space="0" w:color="auto"/>
        <w:left w:val="none" w:sz="0" w:space="0" w:color="auto"/>
        <w:bottom w:val="none" w:sz="0" w:space="0" w:color="auto"/>
        <w:right w:val="none" w:sz="0" w:space="0" w:color="auto"/>
      </w:divBdr>
    </w:div>
    <w:div w:id="966468496">
      <w:bodyDiv w:val="1"/>
      <w:marLeft w:val="0"/>
      <w:marRight w:val="0"/>
      <w:marTop w:val="0"/>
      <w:marBottom w:val="0"/>
      <w:divBdr>
        <w:top w:val="none" w:sz="0" w:space="0" w:color="auto"/>
        <w:left w:val="none" w:sz="0" w:space="0" w:color="auto"/>
        <w:bottom w:val="none" w:sz="0" w:space="0" w:color="auto"/>
        <w:right w:val="none" w:sz="0" w:space="0" w:color="auto"/>
      </w:divBdr>
    </w:div>
    <w:div w:id="995306332">
      <w:bodyDiv w:val="1"/>
      <w:marLeft w:val="0"/>
      <w:marRight w:val="0"/>
      <w:marTop w:val="0"/>
      <w:marBottom w:val="0"/>
      <w:divBdr>
        <w:top w:val="none" w:sz="0" w:space="0" w:color="auto"/>
        <w:left w:val="none" w:sz="0" w:space="0" w:color="auto"/>
        <w:bottom w:val="none" w:sz="0" w:space="0" w:color="auto"/>
        <w:right w:val="none" w:sz="0" w:space="0" w:color="auto"/>
      </w:divBdr>
    </w:div>
    <w:div w:id="1015183933">
      <w:bodyDiv w:val="1"/>
      <w:marLeft w:val="0"/>
      <w:marRight w:val="0"/>
      <w:marTop w:val="0"/>
      <w:marBottom w:val="0"/>
      <w:divBdr>
        <w:top w:val="none" w:sz="0" w:space="0" w:color="auto"/>
        <w:left w:val="none" w:sz="0" w:space="0" w:color="auto"/>
        <w:bottom w:val="none" w:sz="0" w:space="0" w:color="auto"/>
        <w:right w:val="none" w:sz="0" w:space="0" w:color="auto"/>
      </w:divBdr>
    </w:div>
    <w:div w:id="1019814021">
      <w:bodyDiv w:val="1"/>
      <w:marLeft w:val="0"/>
      <w:marRight w:val="0"/>
      <w:marTop w:val="0"/>
      <w:marBottom w:val="0"/>
      <w:divBdr>
        <w:top w:val="none" w:sz="0" w:space="0" w:color="auto"/>
        <w:left w:val="none" w:sz="0" w:space="0" w:color="auto"/>
        <w:bottom w:val="none" w:sz="0" w:space="0" w:color="auto"/>
        <w:right w:val="none" w:sz="0" w:space="0" w:color="auto"/>
      </w:divBdr>
    </w:div>
    <w:div w:id="1022054930">
      <w:bodyDiv w:val="1"/>
      <w:marLeft w:val="0"/>
      <w:marRight w:val="0"/>
      <w:marTop w:val="0"/>
      <w:marBottom w:val="0"/>
      <w:divBdr>
        <w:top w:val="none" w:sz="0" w:space="0" w:color="auto"/>
        <w:left w:val="none" w:sz="0" w:space="0" w:color="auto"/>
        <w:bottom w:val="none" w:sz="0" w:space="0" w:color="auto"/>
        <w:right w:val="none" w:sz="0" w:space="0" w:color="auto"/>
      </w:divBdr>
    </w:div>
    <w:div w:id="1069883354">
      <w:bodyDiv w:val="1"/>
      <w:marLeft w:val="0"/>
      <w:marRight w:val="0"/>
      <w:marTop w:val="0"/>
      <w:marBottom w:val="0"/>
      <w:divBdr>
        <w:top w:val="none" w:sz="0" w:space="0" w:color="auto"/>
        <w:left w:val="none" w:sz="0" w:space="0" w:color="auto"/>
        <w:bottom w:val="none" w:sz="0" w:space="0" w:color="auto"/>
        <w:right w:val="none" w:sz="0" w:space="0" w:color="auto"/>
      </w:divBdr>
    </w:div>
    <w:div w:id="1091661390">
      <w:bodyDiv w:val="1"/>
      <w:marLeft w:val="0"/>
      <w:marRight w:val="0"/>
      <w:marTop w:val="0"/>
      <w:marBottom w:val="0"/>
      <w:divBdr>
        <w:top w:val="none" w:sz="0" w:space="0" w:color="auto"/>
        <w:left w:val="none" w:sz="0" w:space="0" w:color="auto"/>
        <w:bottom w:val="none" w:sz="0" w:space="0" w:color="auto"/>
        <w:right w:val="none" w:sz="0" w:space="0" w:color="auto"/>
      </w:divBdr>
    </w:div>
    <w:div w:id="1138571006">
      <w:bodyDiv w:val="1"/>
      <w:marLeft w:val="0"/>
      <w:marRight w:val="0"/>
      <w:marTop w:val="0"/>
      <w:marBottom w:val="0"/>
      <w:divBdr>
        <w:top w:val="none" w:sz="0" w:space="0" w:color="auto"/>
        <w:left w:val="none" w:sz="0" w:space="0" w:color="auto"/>
        <w:bottom w:val="none" w:sz="0" w:space="0" w:color="auto"/>
        <w:right w:val="none" w:sz="0" w:space="0" w:color="auto"/>
      </w:divBdr>
    </w:div>
    <w:div w:id="1142891129">
      <w:bodyDiv w:val="1"/>
      <w:marLeft w:val="0"/>
      <w:marRight w:val="0"/>
      <w:marTop w:val="0"/>
      <w:marBottom w:val="0"/>
      <w:divBdr>
        <w:top w:val="none" w:sz="0" w:space="0" w:color="auto"/>
        <w:left w:val="none" w:sz="0" w:space="0" w:color="auto"/>
        <w:bottom w:val="none" w:sz="0" w:space="0" w:color="auto"/>
        <w:right w:val="none" w:sz="0" w:space="0" w:color="auto"/>
      </w:divBdr>
    </w:div>
    <w:div w:id="1151093068">
      <w:bodyDiv w:val="1"/>
      <w:marLeft w:val="0"/>
      <w:marRight w:val="0"/>
      <w:marTop w:val="0"/>
      <w:marBottom w:val="0"/>
      <w:divBdr>
        <w:top w:val="none" w:sz="0" w:space="0" w:color="auto"/>
        <w:left w:val="none" w:sz="0" w:space="0" w:color="auto"/>
        <w:bottom w:val="none" w:sz="0" w:space="0" w:color="auto"/>
        <w:right w:val="none" w:sz="0" w:space="0" w:color="auto"/>
      </w:divBdr>
    </w:div>
    <w:div w:id="1159997312">
      <w:bodyDiv w:val="1"/>
      <w:marLeft w:val="0"/>
      <w:marRight w:val="0"/>
      <w:marTop w:val="0"/>
      <w:marBottom w:val="0"/>
      <w:divBdr>
        <w:top w:val="none" w:sz="0" w:space="0" w:color="auto"/>
        <w:left w:val="none" w:sz="0" w:space="0" w:color="auto"/>
        <w:bottom w:val="none" w:sz="0" w:space="0" w:color="auto"/>
        <w:right w:val="none" w:sz="0" w:space="0" w:color="auto"/>
      </w:divBdr>
    </w:div>
    <w:div w:id="1173183710">
      <w:bodyDiv w:val="1"/>
      <w:marLeft w:val="0"/>
      <w:marRight w:val="0"/>
      <w:marTop w:val="0"/>
      <w:marBottom w:val="0"/>
      <w:divBdr>
        <w:top w:val="none" w:sz="0" w:space="0" w:color="auto"/>
        <w:left w:val="none" w:sz="0" w:space="0" w:color="auto"/>
        <w:bottom w:val="none" w:sz="0" w:space="0" w:color="auto"/>
        <w:right w:val="none" w:sz="0" w:space="0" w:color="auto"/>
      </w:divBdr>
    </w:div>
    <w:div w:id="1183979191">
      <w:bodyDiv w:val="1"/>
      <w:marLeft w:val="0"/>
      <w:marRight w:val="0"/>
      <w:marTop w:val="0"/>
      <w:marBottom w:val="0"/>
      <w:divBdr>
        <w:top w:val="none" w:sz="0" w:space="0" w:color="auto"/>
        <w:left w:val="none" w:sz="0" w:space="0" w:color="auto"/>
        <w:bottom w:val="none" w:sz="0" w:space="0" w:color="auto"/>
        <w:right w:val="none" w:sz="0" w:space="0" w:color="auto"/>
      </w:divBdr>
    </w:div>
    <w:div w:id="1198274573">
      <w:bodyDiv w:val="1"/>
      <w:marLeft w:val="0"/>
      <w:marRight w:val="0"/>
      <w:marTop w:val="0"/>
      <w:marBottom w:val="0"/>
      <w:divBdr>
        <w:top w:val="none" w:sz="0" w:space="0" w:color="auto"/>
        <w:left w:val="none" w:sz="0" w:space="0" w:color="auto"/>
        <w:bottom w:val="none" w:sz="0" w:space="0" w:color="auto"/>
        <w:right w:val="none" w:sz="0" w:space="0" w:color="auto"/>
      </w:divBdr>
    </w:div>
    <w:div w:id="1201745551">
      <w:bodyDiv w:val="1"/>
      <w:marLeft w:val="0"/>
      <w:marRight w:val="0"/>
      <w:marTop w:val="0"/>
      <w:marBottom w:val="0"/>
      <w:divBdr>
        <w:top w:val="none" w:sz="0" w:space="0" w:color="auto"/>
        <w:left w:val="none" w:sz="0" w:space="0" w:color="auto"/>
        <w:bottom w:val="none" w:sz="0" w:space="0" w:color="auto"/>
        <w:right w:val="none" w:sz="0" w:space="0" w:color="auto"/>
      </w:divBdr>
    </w:div>
    <w:div w:id="1227031579">
      <w:bodyDiv w:val="1"/>
      <w:marLeft w:val="0"/>
      <w:marRight w:val="0"/>
      <w:marTop w:val="0"/>
      <w:marBottom w:val="0"/>
      <w:divBdr>
        <w:top w:val="none" w:sz="0" w:space="0" w:color="auto"/>
        <w:left w:val="none" w:sz="0" w:space="0" w:color="auto"/>
        <w:bottom w:val="none" w:sz="0" w:space="0" w:color="auto"/>
        <w:right w:val="none" w:sz="0" w:space="0" w:color="auto"/>
      </w:divBdr>
    </w:div>
    <w:div w:id="1232036861">
      <w:bodyDiv w:val="1"/>
      <w:marLeft w:val="0"/>
      <w:marRight w:val="0"/>
      <w:marTop w:val="0"/>
      <w:marBottom w:val="0"/>
      <w:divBdr>
        <w:top w:val="none" w:sz="0" w:space="0" w:color="auto"/>
        <w:left w:val="none" w:sz="0" w:space="0" w:color="auto"/>
        <w:bottom w:val="none" w:sz="0" w:space="0" w:color="auto"/>
        <w:right w:val="none" w:sz="0" w:space="0" w:color="auto"/>
      </w:divBdr>
    </w:div>
    <w:div w:id="1234466784">
      <w:bodyDiv w:val="1"/>
      <w:marLeft w:val="0"/>
      <w:marRight w:val="0"/>
      <w:marTop w:val="0"/>
      <w:marBottom w:val="0"/>
      <w:divBdr>
        <w:top w:val="none" w:sz="0" w:space="0" w:color="auto"/>
        <w:left w:val="none" w:sz="0" w:space="0" w:color="auto"/>
        <w:bottom w:val="none" w:sz="0" w:space="0" w:color="auto"/>
        <w:right w:val="none" w:sz="0" w:space="0" w:color="auto"/>
      </w:divBdr>
    </w:div>
    <w:div w:id="1238051466">
      <w:bodyDiv w:val="1"/>
      <w:marLeft w:val="0"/>
      <w:marRight w:val="0"/>
      <w:marTop w:val="0"/>
      <w:marBottom w:val="0"/>
      <w:divBdr>
        <w:top w:val="none" w:sz="0" w:space="0" w:color="auto"/>
        <w:left w:val="none" w:sz="0" w:space="0" w:color="auto"/>
        <w:bottom w:val="none" w:sz="0" w:space="0" w:color="auto"/>
        <w:right w:val="none" w:sz="0" w:space="0" w:color="auto"/>
      </w:divBdr>
    </w:div>
    <w:div w:id="1239942189">
      <w:bodyDiv w:val="1"/>
      <w:marLeft w:val="0"/>
      <w:marRight w:val="0"/>
      <w:marTop w:val="0"/>
      <w:marBottom w:val="0"/>
      <w:divBdr>
        <w:top w:val="none" w:sz="0" w:space="0" w:color="auto"/>
        <w:left w:val="none" w:sz="0" w:space="0" w:color="auto"/>
        <w:bottom w:val="none" w:sz="0" w:space="0" w:color="auto"/>
        <w:right w:val="none" w:sz="0" w:space="0" w:color="auto"/>
      </w:divBdr>
    </w:div>
    <w:div w:id="1269853436">
      <w:bodyDiv w:val="1"/>
      <w:marLeft w:val="0"/>
      <w:marRight w:val="0"/>
      <w:marTop w:val="0"/>
      <w:marBottom w:val="0"/>
      <w:divBdr>
        <w:top w:val="none" w:sz="0" w:space="0" w:color="auto"/>
        <w:left w:val="none" w:sz="0" w:space="0" w:color="auto"/>
        <w:bottom w:val="none" w:sz="0" w:space="0" w:color="auto"/>
        <w:right w:val="none" w:sz="0" w:space="0" w:color="auto"/>
      </w:divBdr>
    </w:div>
    <w:div w:id="1275475640">
      <w:bodyDiv w:val="1"/>
      <w:marLeft w:val="0"/>
      <w:marRight w:val="0"/>
      <w:marTop w:val="0"/>
      <w:marBottom w:val="0"/>
      <w:divBdr>
        <w:top w:val="none" w:sz="0" w:space="0" w:color="auto"/>
        <w:left w:val="none" w:sz="0" w:space="0" w:color="auto"/>
        <w:bottom w:val="none" w:sz="0" w:space="0" w:color="auto"/>
        <w:right w:val="none" w:sz="0" w:space="0" w:color="auto"/>
      </w:divBdr>
    </w:div>
    <w:div w:id="1277755896">
      <w:bodyDiv w:val="1"/>
      <w:marLeft w:val="0"/>
      <w:marRight w:val="0"/>
      <w:marTop w:val="0"/>
      <w:marBottom w:val="0"/>
      <w:divBdr>
        <w:top w:val="none" w:sz="0" w:space="0" w:color="auto"/>
        <w:left w:val="none" w:sz="0" w:space="0" w:color="auto"/>
        <w:bottom w:val="none" w:sz="0" w:space="0" w:color="auto"/>
        <w:right w:val="none" w:sz="0" w:space="0" w:color="auto"/>
      </w:divBdr>
    </w:div>
    <w:div w:id="1305156992">
      <w:bodyDiv w:val="1"/>
      <w:marLeft w:val="0"/>
      <w:marRight w:val="0"/>
      <w:marTop w:val="0"/>
      <w:marBottom w:val="0"/>
      <w:divBdr>
        <w:top w:val="none" w:sz="0" w:space="0" w:color="auto"/>
        <w:left w:val="none" w:sz="0" w:space="0" w:color="auto"/>
        <w:bottom w:val="none" w:sz="0" w:space="0" w:color="auto"/>
        <w:right w:val="none" w:sz="0" w:space="0" w:color="auto"/>
      </w:divBdr>
    </w:div>
    <w:div w:id="1317412289">
      <w:bodyDiv w:val="1"/>
      <w:marLeft w:val="0"/>
      <w:marRight w:val="0"/>
      <w:marTop w:val="0"/>
      <w:marBottom w:val="0"/>
      <w:divBdr>
        <w:top w:val="none" w:sz="0" w:space="0" w:color="auto"/>
        <w:left w:val="none" w:sz="0" w:space="0" w:color="auto"/>
        <w:bottom w:val="none" w:sz="0" w:space="0" w:color="auto"/>
        <w:right w:val="none" w:sz="0" w:space="0" w:color="auto"/>
      </w:divBdr>
    </w:div>
    <w:div w:id="1322192854">
      <w:bodyDiv w:val="1"/>
      <w:marLeft w:val="0"/>
      <w:marRight w:val="0"/>
      <w:marTop w:val="0"/>
      <w:marBottom w:val="0"/>
      <w:divBdr>
        <w:top w:val="none" w:sz="0" w:space="0" w:color="auto"/>
        <w:left w:val="none" w:sz="0" w:space="0" w:color="auto"/>
        <w:bottom w:val="none" w:sz="0" w:space="0" w:color="auto"/>
        <w:right w:val="none" w:sz="0" w:space="0" w:color="auto"/>
      </w:divBdr>
    </w:div>
    <w:div w:id="1353843534">
      <w:bodyDiv w:val="1"/>
      <w:marLeft w:val="0"/>
      <w:marRight w:val="0"/>
      <w:marTop w:val="0"/>
      <w:marBottom w:val="0"/>
      <w:divBdr>
        <w:top w:val="none" w:sz="0" w:space="0" w:color="auto"/>
        <w:left w:val="none" w:sz="0" w:space="0" w:color="auto"/>
        <w:bottom w:val="none" w:sz="0" w:space="0" w:color="auto"/>
        <w:right w:val="none" w:sz="0" w:space="0" w:color="auto"/>
      </w:divBdr>
    </w:div>
    <w:div w:id="1378048520">
      <w:bodyDiv w:val="1"/>
      <w:marLeft w:val="0"/>
      <w:marRight w:val="0"/>
      <w:marTop w:val="0"/>
      <w:marBottom w:val="0"/>
      <w:divBdr>
        <w:top w:val="none" w:sz="0" w:space="0" w:color="auto"/>
        <w:left w:val="none" w:sz="0" w:space="0" w:color="auto"/>
        <w:bottom w:val="none" w:sz="0" w:space="0" w:color="auto"/>
        <w:right w:val="none" w:sz="0" w:space="0" w:color="auto"/>
      </w:divBdr>
    </w:div>
    <w:div w:id="1419598828">
      <w:bodyDiv w:val="1"/>
      <w:marLeft w:val="0"/>
      <w:marRight w:val="0"/>
      <w:marTop w:val="0"/>
      <w:marBottom w:val="0"/>
      <w:divBdr>
        <w:top w:val="none" w:sz="0" w:space="0" w:color="auto"/>
        <w:left w:val="none" w:sz="0" w:space="0" w:color="auto"/>
        <w:bottom w:val="none" w:sz="0" w:space="0" w:color="auto"/>
        <w:right w:val="none" w:sz="0" w:space="0" w:color="auto"/>
      </w:divBdr>
    </w:div>
    <w:div w:id="1422098205">
      <w:bodyDiv w:val="1"/>
      <w:marLeft w:val="0"/>
      <w:marRight w:val="0"/>
      <w:marTop w:val="0"/>
      <w:marBottom w:val="0"/>
      <w:divBdr>
        <w:top w:val="none" w:sz="0" w:space="0" w:color="auto"/>
        <w:left w:val="none" w:sz="0" w:space="0" w:color="auto"/>
        <w:bottom w:val="none" w:sz="0" w:space="0" w:color="auto"/>
        <w:right w:val="none" w:sz="0" w:space="0" w:color="auto"/>
      </w:divBdr>
    </w:div>
    <w:div w:id="1501696659">
      <w:bodyDiv w:val="1"/>
      <w:marLeft w:val="0"/>
      <w:marRight w:val="0"/>
      <w:marTop w:val="0"/>
      <w:marBottom w:val="0"/>
      <w:divBdr>
        <w:top w:val="none" w:sz="0" w:space="0" w:color="auto"/>
        <w:left w:val="none" w:sz="0" w:space="0" w:color="auto"/>
        <w:bottom w:val="none" w:sz="0" w:space="0" w:color="auto"/>
        <w:right w:val="none" w:sz="0" w:space="0" w:color="auto"/>
      </w:divBdr>
    </w:div>
    <w:div w:id="1509831541">
      <w:bodyDiv w:val="1"/>
      <w:marLeft w:val="0"/>
      <w:marRight w:val="0"/>
      <w:marTop w:val="0"/>
      <w:marBottom w:val="0"/>
      <w:divBdr>
        <w:top w:val="none" w:sz="0" w:space="0" w:color="auto"/>
        <w:left w:val="none" w:sz="0" w:space="0" w:color="auto"/>
        <w:bottom w:val="none" w:sz="0" w:space="0" w:color="auto"/>
        <w:right w:val="none" w:sz="0" w:space="0" w:color="auto"/>
      </w:divBdr>
    </w:div>
    <w:div w:id="1512984433">
      <w:bodyDiv w:val="1"/>
      <w:marLeft w:val="0"/>
      <w:marRight w:val="0"/>
      <w:marTop w:val="0"/>
      <w:marBottom w:val="0"/>
      <w:divBdr>
        <w:top w:val="none" w:sz="0" w:space="0" w:color="auto"/>
        <w:left w:val="none" w:sz="0" w:space="0" w:color="auto"/>
        <w:bottom w:val="none" w:sz="0" w:space="0" w:color="auto"/>
        <w:right w:val="none" w:sz="0" w:space="0" w:color="auto"/>
      </w:divBdr>
    </w:div>
    <w:div w:id="1528134233">
      <w:bodyDiv w:val="1"/>
      <w:marLeft w:val="0"/>
      <w:marRight w:val="0"/>
      <w:marTop w:val="0"/>
      <w:marBottom w:val="0"/>
      <w:divBdr>
        <w:top w:val="none" w:sz="0" w:space="0" w:color="auto"/>
        <w:left w:val="none" w:sz="0" w:space="0" w:color="auto"/>
        <w:bottom w:val="none" w:sz="0" w:space="0" w:color="auto"/>
        <w:right w:val="none" w:sz="0" w:space="0" w:color="auto"/>
      </w:divBdr>
    </w:div>
    <w:div w:id="1541476475">
      <w:bodyDiv w:val="1"/>
      <w:marLeft w:val="0"/>
      <w:marRight w:val="0"/>
      <w:marTop w:val="0"/>
      <w:marBottom w:val="0"/>
      <w:divBdr>
        <w:top w:val="none" w:sz="0" w:space="0" w:color="auto"/>
        <w:left w:val="none" w:sz="0" w:space="0" w:color="auto"/>
        <w:bottom w:val="none" w:sz="0" w:space="0" w:color="auto"/>
        <w:right w:val="none" w:sz="0" w:space="0" w:color="auto"/>
      </w:divBdr>
    </w:div>
    <w:div w:id="1547445267">
      <w:bodyDiv w:val="1"/>
      <w:marLeft w:val="0"/>
      <w:marRight w:val="0"/>
      <w:marTop w:val="0"/>
      <w:marBottom w:val="0"/>
      <w:divBdr>
        <w:top w:val="none" w:sz="0" w:space="0" w:color="auto"/>
        <w:left w:val="none" w:sz="0" w:space="0" w:color="auto"/>
        <w:bottom w:val="none" w:sz="0" w:space="0" w:color="auto"/>
        <w:right w:val="none" w:sz="0" w:space="0" w:color="auto"/>
      </w:divBdr>
    </w:div>
    <w:div w:id="1550799453">
      <w:bodyDiv w:val="1"/>
      <w:marLeft w:val="0"/>
      <w:marRight w:val="0"/>
      <w:marTop w:val="0"/>
      <w:marBottom w:val="0"/>
      <w:divBdr>
        <w:top w:val="none" w:sz="0" w:space="0" w:color="auto"/>
        <w:left w:val="none" w:sz="0" w:space="0" w:color="auto"/>
        <w:bottom w:val="none" w:sz="0" w:space="0" w:color="auto"/>
        <w:right w:val="none" w:sz="0" w:space="0" w:color="auto"/>
      </w:divBdr>
    </w:div>
    <w:div w:id="1577982614">
      <w:bodyDiv w:val="1"/>
      <w:marLeft w:val="0"/>
      <w:marRight w:val="0"/>
      <w:marTop w:val="0"/>
      <w:marBottom w:val="0"/>
      <w:divBdr>
        <w:top w:val="none" w:sz="0" w:space="0" w:color="auto"/>
        <w:left w:val="none" w:sz="0" w:space="0" w:color="auto"/>
        <w:bottom w:val="none" w:sz="0" w:space="0" w:color="auto"/>
        <w:right w:val="none" w:sz="0" w:space="0" w:color="auto"/>
      </w:divBdr>
    </w:div>
    <w:div w:id="1588614163">
      <w:bodyDiv w:val="1"/>
      <w:marLeft w:val="0"/>
      <w:marRight w:val="0"/>
      <w:marTop w:val="0"/>
      <w:marBottom w:val="0"/>
      <w:divBdr>
        <w:top w:val="none" w:sz="0" w:space="0" w:color="auto"/>
        <w:left w:val="none" w:sz="0" w:space="0" w:color="auto"/>
        <w:bottom w:val="none" w:sz="0" w:space="0" w:color="auto"/>
        <w:right w:val="none" w:sz="0" w:space="0" w:color="auto"/>
      </w:divBdr>
    </w:div>
    <w:div w:id="1612593693">
      <w:bodyDiv w:val="1"/>
      <w:marLeft w:val="0"/>
      <w:marRight w:val="0"/>
      <w:marTop w:val="0"/>
      <w:marBottom w:val="0"/>
      <w:divBdr>
        <w:top w:val="none" w:sz="0" w:space="0" w:color="auto"/>
        <w:left w:val="none" w:sz="0" w:space="0" w:color="auto"/>
        <w:bottom w:val="none" w:sz="0" w:space="0" w:color="auto"/>
        <w:right w:val="none" w:sz="0" w:space="0" w:color="auto"/>
      </w:divBdr>
    </w:div>
    <w:div w:id="1634561326">
      <w:bodyDiv w:val="1"/>
      <w:marLeft w:val="0"/>
      <w:marRight w:val="0"/>
      <w:marTop w:val="0"/>
      <w:marBottom w:val="0"/>
      <w:divBdr>
        <w:top w:val="none" w:sz="0" w:space="0" w:color="auto"/>
        <w:left w:val="none" w:sz="0" w:space="0" w:color="auto"/>
        <w:bottom w:val="none" w:sz="0" w:space="0" w:color="auto"/>
        <w:right w:val="none" w:sz="0" w:space="0" w:color="auto"/>
      </w:divBdr>
    </w:div>
    <w:div w:id="1644116126">
      <w:bodyDiv w:val="1"/>
      <w:marLeft w:val="0"/>
      <w:marRight w:val="0"/>
      <w:marTop w:val="0"/>
      <w:marBottom w:val="0"/>
      <w:divBdr>
        <w:top w:val="none" w:sz="0" w:space="0" w:color="auto"/>
        <w:left w:val="none" w:sz="0" w:space="0" w:color="auto"/>
        <w:bottom w:val="none" w:sz="0" w:space="0" w:color="auto"/>
        <w:right w:val="none" w:sz="0" w:space="0" w:color="auto"/>
      </w:divBdr>
    </w:div>
    <w:div w:id="1649362578">
      <w:bodyDiv w:val="1"/>
      <w:marLeft w:val="0"/>
      <w:marRight w:val="0"/>
      <w:marTop w:val="0"/>
      <w:marBottom w:val="0"/>
      <w:divBdr>
        <w:top w:val="none" w:sz="0" w:space="0" w:color="auto"/>
        <w:left w:val="none" w:sz="0" w:space="0" w:color="auto"/>
        <w:bottom w:val="none" w:sz="0" w:space="0" w:color="auto"/>
        <w:right w:val="none" w:sz="0" w:space="0" w:color="auto"/>
      </w:divBdr>
    </w:div>
    <w:div w:id="1656907235">
      <w:bodyDiv w:val="1"/>
      <w:marLeft w:val="0"/>
      <w:marRight w:val="0"/>
      <w:marTop w:val="0"/>
      <w:marBottom w:val="0"/>
      <w:divBdr>
        <w:top w:val="none" w:sz="0" w:space="0" w:color="auto"/>
        <w:left w:val="none" w:sz="0" w:space="0" w:color="auto"/>
        <w:bottom w:val="none" w:sz="0" w:space="0" w:color="auto"/>
        <w:right w:val="none" w:sz="0" w:space="0" w:color="auto"/>
      </w:divBdr>
    </w:div>
    <w:div w:id="1672490252">
      <w:bodyDiv w:val="1"/>
      <w:marLeft w:val="0"/>
      <w:marRight w:val="0"/>
      <w:marTop w:val="0"/>
      <w:marBottom w:val="0"/>
      <w:divBdr>
        <w:top w:val="none" w:sz="0" w:space="0" w:color="auto"/>
        <w:left w:val="none" w:sz="0" w:space="0" w:color="auto"/>
        <w:bottom w:val="none" w:sz="0" w:space="0" w:color="auto"/>
        <w:right w:val="none" w:sz="0" w:space="0" w:color="auto"/>
      </w:divBdr>
    </w:div>
    <w:div w:id="1685133422">
      <w:bodyDiv w:val="1"/>
      <w:marLeft w:val="0"/>
      <w:marRight w:val="0"/>
      <w:marTop w:val="0"/>
      <w:marBottom w:val="0"/>
      <w:divBdr>
        <w:top w:val="none" w:sz="0" w:space="0" w:color="auto"/>
        <w:left w:val="none" w:sz="0" w:space="0" w:color="auto"/>
        <w:bottom w:val="none" w:sz="0" w:space="0" w:color="auto"/>
        <w:right w:val="none" w:sz="0" w:space="0" w:color="auto"/>
      </w:divBdr>
    </w:div>
    <w:div w:id="1704942621">
      <w:bodyDiv w:val="1"/>
      <w:marLeft w:val="0"/>
      <w:marRight w:val="0"/>
      <w:marTop w:val="0"/>
      <w:marBottom w:val="0"/>
      <w:divBdr>
        <w:top w:val="none" w:sz="0" w:space="0" w:color="auto"/>
        <w:left w:val="none" w:sz="0" w:space="0" w:color="auto"/>
        <w:bottom w:val="none" w:sz="0" w:space="0" w:color="auto"/>
        <w:right w:val="none" w:sz="0" w:space="0" w:color="auto"/>
      </w:divBdr>
    </w:div>
    <w:div w:id="1725372971">
      <w:bodyDiv w:val="1"/>
      <w:marLeft w:val="0"/>
      <w:marRight w:val="0"/>
      <w:marTop w:val="0"/>
      <w:marBottom w:val="0"/>
      <w:divBdr>
        <w:top w:val="none" w:sz="0" w:space="0" w:color="auto"/>
        <w:left w:val="none" w:sz="0" w:space="0" w:color="auto"/>
        <w:bottom w:val="none" w:sz="0" w:space="0" w:color="auto"/>
        <w:right w:val="none" w:sz="0" w:space="0" w:color="auto"/>
      </w:divBdr>
    </w:div>
    <w:div w:id="1727144947">
      <w:bodyDiv w:val="1"/>
      <w:marLeft w:val="0"/>
      <w:marRight w:val="0"/>
      <w:marTop w:val="0"/>
      <w:marBottom w:val="0"/>
      <w:divBdr>
        <w:top w:val="none" w:sz="0" w:space="0" w:color="auto"/>
        <w:left w:val="none" w:sz="0" w:space="0" w:color="auto"/>
        <w:bottom w:val="none" w:sz="0" w:space="0" w:color="auto"/>
        <w:right w:val="none" w:sz="0" w:space="0" w:color="auto"/>
      </w:divBdr>
    </w:div>
    <w:div w:id="1749187414">
      <w:bodyDiv w:val="1"/>
      <w:marLeft w:val="0"/>
      <w:marRight w:val="0"/>
      <w:marTop w:val="0"/>
      <w:marBottom w:val="0"/>
      <w:divBdr>
        <w:top w:val="none" w:sz="0" w:space="0" w:color="auto"/>
        <w:left w:val="none" w:sz="0" w:space="0" w:color="auto"/>
        <w:bottom w:val="none" w:sz="0" w:space="0" w:color="auto"/>
        <w:right w:val="none" w:sz="0" w:space="0" w:color="auto"/>
      </w:divBdr>
    </w:div>
    <w:div w:id="1752851625">
      <w:bodyDiv w:val="1"/>
      <w:marLeft w:val="0"/>
      <w:marRight w:val="0"/>
      <w:marTop w:val="0"/>
      <w:marBottom w:val="0"/>
      <w:divBdr>
        <w:top w:val="none" w:sz="0" w:space="0" w:color="auto"/>
        <w:left w:val="none" w:sz="0" w:space="0" w:color="auto"/>
        <w:bottom w:val="none" w:sz="0" w:space="0" w:color="auto"/>
        <w:right w:val="none" w:sz="0" w:space="0" w:color="auto"/>
      </w:divBdr>
    </w:div>
    <w:div w:id="1762603139">
      <w:bodyDiv w:val="1"/>
      <w:marLeft w:val="0"/>
      <w:marRight w:val="0"/>
      <w:marTop w:val="0"/>
      <w:marBottom w:val="0"/>
      <w:divBdr>
        <w:top w:val="none" w:sz="0" w:space="0" w:color="auto"/>
        <w:left w:val="none" w:sz="0" w:space="0" w:color="auto"/>
        <w:bottom w:val="none" w:sz="0" w:space="0" w:color="auto"/>
        <w:right w:val="none" w:sz="0" w:space="0" w:color="auto"/>
      </w:divBdr>
    </w:div>
    <w:div w:id="1809130683">
      <w:bodyDiv w:val="1"/>
      <w:marLeft w:val="0"/>
      <w:marRight w:val="0"/>
      <w:marTop w:val="0"/>
      <w:marBottom w:val="0"/>
      <w:divBdr>
        <w:top w:val="none" w:sz="0" w:space="0" w:color="auto"/>
        <w:left w:val="none" w:sz="0" w:space="0" w:color="auto"/>
        <w:bottom w:val="none" w:sz="0" w:space="0" w:color="auto"/>
        <w:right w:val="none" w:sz="0" w:space="0" w:color="auto"/>
      </w:divBdr>
    </w:div>
    <w:div w:id="1823227737">
      <w:bodyDiv w:val="1"/>
      <w:marLeft w:val="0"/>
      <w:marRight w:val="0"/>
      <w:marTop w:val="0"/>
      <w:marBottom w:val="0"/>
      <w:divBdr>
        <w:top w:val="none" w:sz="0" w:space="0" w:color="auto"/>
        <w:left w:val="none" w:sz="0" w:space="0" w:color="auto"/>
        <w:bottom w:val="none" w:sz="0" w:space="0" w:color="auto"/>
        <w:right w:val="none" w:sz="0" w:space="0" w:color="auto"/>
      </w:divBdr>
    </w:div>
    <w:div w:id="1823623269">
      <w:bodyDiv w:val="1"/>
      <w:marLeft w:val="0"/>
      <w:marRight w:val="0"/>
      <w:marTop w:val="0"/>
      <w:marBottom w:val="0"/>
      <w:divBdr>
        <w:top w:val="none" w:sz="0" w:space="0" w:color="auto"/>
        <w:left w:val="none" w:sz="0" w:space="0" w:color="auto"/>
        <w:bottom w:val="none" w:sz="0" w:space="0" w:color="auto"/>
        <w:right w:val="none" w:sz="0" w:space="0" w:color="auto"/>
      </w:divBdr>
    </w:div>
    <w:div w:id="1834221947">
      <w:bodyDiv w:val="1"/>
      <w:marLeft w:val="0"/>
      <w:marRight w:val="0"/>
      <w:marTop w:val="0"/>
      <w:marBottom w:val="0"/>
      <w:divBdr>
        <w:top w:val="none" w:sz="0" w:space="0" w:color="auto"/>
        <w:left w:val="none" w:sz="0" w:space="0" w:color="auto"/>
        <w:bottom w:val="none" w:sz="0" w:space="0" w:color="auto"/>
        <w:right w:val="none" w:sz="0" w:space="0" w:color="auto"/>
      </w:divBdr>
    </w:div>
    <w:div w:id="1853645442">
      <w:bodyDiv w:val="1"/>
      <w:marLeft w:val="0"/>
      <w:marRight w:val="0"/>
      <w:marTop w:val="0"/>
      <w:marBottom w:val="0"/>
      <w:divBdr>
        <w:top w:val="none" w:sz="0" w:space="0" w:color="auto"/>
        <w:left w:val="none" w:sz="0" w:space="0" w:color="auto"/>
        <w:bottom w:val="none" w:sz="0" w:space="0" w:color="auto"/>
        <w:right w:val="none" w:sz="0" w:space="0" w:color="auto"/>
      </w:divBdr>
    </w:div>
    <w:div w:id="1876383647">
      <w:bodyDiv w:val="1"/>
      <w:marLeft w:val="0"/>
      <w:marRight w:val="0"/>
      <w:marTop w:val="0"/>
      <w:marBottom w:val="0"/>
      <w:divBdr>
        <w:top w:val="none" w:sz="0" w:space="0" w:color="auto"/>
        <w:left w:val="none" w:sz="0" w:space="0" w:color="auto"/>
        <w:bottom w:val="none" w:sz="0" w:space="0" w:color="auto"/>
        <w:right w:val="none" w:sz="0" w:space="0" w:color="auto"/>
      </w:divBdr>
    </w:div>
    <w:div w:id="1936204809">
      <w:bodyDiv w:val="1"/>
      <w:marLeft w:val="0"/>
      <w:marRight w:val="0"/>
      <w:marTop w:val="0"/>
      <w:marBottom w:val="0"/>
      <w:divBdr>
        <w:top w:val="none" w:sz="0" w:space="0" w:color="auto"/>
        <w:left w:val="none" w:sz="0" w:space="0" w:color="auto"/>
        <w:bottom w:val="none" w:sz="0" w:space="0" w:color="auto"/>
        <w:right w:val="none" w:sz="0" w:space="0" w:color="auto"/>
      </w:divBdr>
    </w:div>
    <w:div w:id="1985621054">
      <w:bodyDiv w:val="1"/>
      <w:marLeft w:val="0"/>
      <w:marRight w:val="0"/>
      <w:marTop w:val="0"/>
      <w:marBottom w:val="0"/>
      <w:divBdr>
        <w:top w:val="none" w:sz="0" w:space="0" w:color="auto"/>
        <w:left w:val="none" w:sz="0" w:space="0" w:color="auto"/>
        <w:bottom w:val="none" w:sz="0" w:space="0" w:color="auto"/>
        <w:right w:val="none" w:sz="0" w:space="0" w:color="auto"/>
      </w:divBdr>
    </w:div>
    <w:div w:id="1988047992">
      <w:bodyDiv w:val="1"/>
      <w:marLeft w:val="0"/>
      <w:marRight w:val="0"/>
      <w:marTop w:val="0"/>
      <w:marBottom w:val="0"/>
      <w:divBdr>
        <w:top w:val="none" w:sz="0" w:space="0" w:color="auto"/>
        <w:left w:val="none" w:sz="0" w:space="0" w:color="auto"/>
        <w:bottom w:val="none" w:sz="0" w:space="0" w:color="auto"/>
        <w:right w:val="none" w:sz="0" w:space="0" w:color="auto"/>
      </w:divBdr>
    </w:div>
    <w:div w:id="2001039410">
      <w:bodyDiv w:val="1"/>
      <w:marLeft w:val="0"/>
      <w:marRight w:val="0"/>
      <w:marTop w:val="0"/>
      <w:marBottom w:val="0"/>
      <w:divBdr>
        <w:top w:val="none" w:sz="0" w:space="0" w:color="auto"/>
        <w:left w:val="none" w:sz="0" w:space="0" w:color="auto"/>
        <w:bottom w:val="none" w:sz="0" w:space="0" w:color="auto"/>
        <w:right w:val="none" w:sz="0" w:space="0" w:color="auto"/>
      </w:divBdr>
    </w:div>
    <w:div w:id="2003315528">
      <w:bodyDiv w:val="1"/>
      <w:marLeft w:val="0"/>
      <w:marRight w:val="0"/>
      <w:marTop w:val="0"/>
      <w:marBottom w:val="0"/>
      <w:divBdr>
        <w:top w:val="none" w:sz="0" w:space="0" w:color="auto"/>
        <w:left w:val="none" w:sz="0" w:space="0" w:color="auto"/>
        <w:bottom w:val="none" w:sz="0" w:space="0" w:color="auto"/>
        <w:right w:val="none" w:sz="0" w:space="0" w:color="auto"/>
      </w:divBdr>
    </w:div>
    <w:div w:id="2005543468">
      <w:bodyDiv w:val="1"/>
      <w:marLeft w:val="0"/>
      <w:marRight w:val="0"/>
      <w:marTop w:val="0"/>
      <w:marBottom w:val="0"/>
      <w:divBdr>
        <w:top w:val="none" w:sz="0" w:space="0" w:color="auto"/>
        <w:left w:val="none" w:sz="0" w:space="0" w:color="auto"/>
        <w:bottom w:val="none" w:sz="0" w:space="0" w:color="auto"/>
        <w:right w:val="none" w:sz="0" w:space="0" w:color="auto"/>
      </w:divBdr>
    </w:div>
    <w:div w:id="2006472143">
      <w:bodyDiv w:val="1"/>
      <w:marLeft w:val="0"/>
      <w:marRight w:val="0"/>
      <w:marTop w:val="0"/>
      <w:marBottom w:val="0"/>
      <w:divBdr>
        <w:top w:val="none" w:sz="0" w:space="0" w:color="auto"/>
        <w:left w:val="none" w:sz="0" w:space="0" w:color="auto"/>
        <w:bottom w:val="none" w:sz="0" w:space="0" w:color="auto"/>
        <w:right w:val="none" w:sz="0" w:space="0" w:color="auto"/>
      </w:divBdr>
    </w:div>
    <w:div w:id="2016758199">
      <w:bodyDiv w:val="1"/>
      <w:marLeft w:val="0"/>
      <w:marRight w:val="0"/>
      <w:marTop w:val="0"/>
      <w:marBottom w:val="0"/>
      <w:divBdr>
        <w:top w:val="none" w:sz="0" w:space="0" w:color="auto"/>
        <w:left w:val="none" w:sz="0" w:space="0" w:color="auto"/>
        <w:bottom w:val="none" w:sz="0" w:space="0" w:color="auto"/>
        <w:right w:val="none" w:sz="0" w:space="0" w:color="auto"/>
      </w:divBdr>
    </w:div>
    <w:div w:id="2032801763">
      <w:bodyDiv w:val="1"/>
      <w:marLeft w:val="0"/>
      <w:marRight w:val="0"/>
      <w:marTop w:val="0"/>
      <w:marBottom w:val="0"/>
      <w:divBdr>
        <w:top w:val="none" w:sz="0" w:space="0" w:color="auto"/>
        <w:left w:val="none" w:sz="0" w:space="0" w:color="auto"/>
        <w:bottom w:val="none" w:sz="0" w:space="0" w:color="auto"/>
        <w:right w:val="none" w:sz="0" w:space="0" w:color="auto"/>
      </w:divBdr>
    </w:div>
    <w:div w:id="2035841676">
      <w:bodyDiv w:val="1"/>
      <w:marLeft w:val="0"/>
      <w:marRight w:val="0"/>
      <w:marTop w:val="0"/>
      <w:marBottom w:val="0"/>
      <w:divBdr>
        <w:top w:val="none" w:sz="0" w:space="0" w:color="auto"/>
        <w:left w:val="none" w:sz="0" w:space="0" w:color="auto"/>
        <w:bottom w:val="none" w:sz="0" w:space="0" w:color="auto"/>
        <w:right w:val="none" w:sz="0" w:space="0" w:color="auto"/>
      </w:divBdr>
    </w:div>
    <w:div w:id="2076314210">
      <w:bodyDiv w:val="1"/>
      <w:marLeft w:val="0"/>
      <w:marRight w:val="0"/>
      <w:marTop w:val="0"/>
      <w:marBottom w:val="0"/>
      <w:divBdr>
        <w:top w:val="none" w:sz="0" w:space="0" w:color="auto"/>
        <w:left w:val="none" w:sz="0" w:space="0" w:color="auto"/>
        <w:bottom w:val="none" w:sz="0" w:space="0" w:color="auto"/>
        <w:right w:val="none" w:sz="0" w:space="0" w:color="auto"/>
      </w:divBdr>
    </w:div>
    <w:div w:id="2077043363">
      <w:bodyDiv w:val="1"/>
      <w:marLeft w:val="0"/>
      <w:marRight w:val="0"/>
      <w:marTop w:val="0"/>
      <w:marBottom w:val="0"/>
      <w:divBdr>
        <w:top w:val="none" w:sz="0" w:space="0" w:color="auto"/>
        <w:left w:val="none" w:sz="0" w:space="0" w:color="auto"/>
        <w:bottom w:val="none" w:sz="0" w:space="0" w:color="auto"/>
        <w:right w:val="none" w:sz="0" w:space="0" w:color="auto"/>
      </w:divBdr>
    </w:div>
    <w:div w:id="2106612516">
      <w:bodyDiv w:val="1"/>
      <w:marLeft w:val="0"/>
      <w:marRight w:val="0"/>
      <w:marTop w:val="0"/>
      <w:marBottom w:val="0"/>
      <w:divBdr>
        <w:top w:val="none" w:sz="0" w:space="0" w:color="auto"/>
        <w:left w:val="none" w:sz="0" w:space="0" w:color="auto"/>
        <w:bottom w:val="none" w:sz="0" w:space="0" w:color="auto"/>
        <w:right w:val="none" w:sz="0" w:space="0" w:color="auto"/>
      </w:divBdr>
    </w:div>
    <w:div w:id="2109613173">
      <w:bodyDiv w:val="1"/>
      <w:marLeft w:val="0"/>
      <w:marRight w:val="0"/>
      <w:marTop w:val="0"/>
      <w:marBottom w:val="0"/>
      <w:divBdr>
        <w:top w:val="none" w:sz="0" w:space="0" w:color="auto"/>
        <w:left w:val="none" w:sz="0" w:space="0" w:color="auto"/>
        <w:bottom w:val="none" w:sz="0" w:space="0" w:color="auto"/>
        <w:right w:val="none" w:sz="0" w:space="0" w:color="auto"/>
      </w:divBdr>
    </w:div>
    <w:div w:id="2111392042">
      <w:bodyDiv w:val="1"/>
      <w:marLeft w:val="0"/>
      <w:marRight w:val="0"/>
      <w:marTop w:val="0"/>
      <w:marBottom w:val="0"/>
      <w:divBdr>
        <w:top w:val="none" w:sz="0" w:space="0" w:color="auto"/>
        <w:left w:val="none" w:sz="0" w:space="0" w:color="auto"/>
        <w:bottom w:val="none" w:sz="0" w:space="0" w:color="auto"/>
        <w:right w:val="none" w:sz="0" w:space="0" w:color="auto"/>
      </w:divBdr>
    </w:div>
    <w:div w:id="2112243617">
      <w:bodyDiv w:val="1"/>
      <w:marLeft w:val="0"/>
      <w:marRight w:val="0"/>
      <w:marTop w:val="0"/>
      <w:marBottom w:val="0"/>
      <w:divBdr>
        <w:top w:val="none" w:sz="0" w:space="0" w:color="auto"/>
        <w:left w:val="none" w:sz="0" w:space="0" w:color="auto"/>
        <w:bottom w:val="none" w:sz="0" w:space="0" w:color="auto"/>
        <w:right w:val="none" w:sz="0" w:space="0" w:color="auto"/>
      </w:divBdr>
    </w:div>
    <w:div w:id="21360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9F3E-6B55-4CF9-A2F0-E4808255D883}"/>
</file>

<file path=customXml/itemProps2.xml><?xml version="1.0" encoding="utf-8"?>
<ds:datastoreItem xmlns:ds="http://schemas.openxmlformats.org/officeDocument/2006/customXml" ds:itemID="{601B7E1C-00FD-48BB-947F-D850C2FB0E1F}">
  <ds:schemaRefs>
    <ds:schemaRef ds:uri="http://schemas.microsoft.com/sharepoint/v3/contenttype/forms"/>
  </ds:schemaRefs>
</ds:datastoreItem>
</file>

<file path=customXml/itemProps3.xml><?xml version="1.0" encoding="utf-8"?>
<ds:datastoreItem xmlns:ds="http://schemas.openxmlformats.org/officeDocument/2006/customXml" ds:itemID="{E85EAAFB-8908-43D1-BFC6-DBE66FB32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D6CA28-939A-42A1-8D1D-9FC08ED0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oal</vt:lpstr>
    </vt:vector>
  </TitlesOfParts>
  <Company>OAL</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dc:title>
  <dc:subject>LETTERHEAD</dc:subject>
  <dc:creator>NJOAL</dc:creator>
  <cp:keywords>sample</cp:keywords>
  <cp:lastModifiedBy>John Burns</cp:lastModifiedBy>
  <cp:revision>2</cp:revision>
  <cp:lastPrinted>2020-08-20T16:16:00Z</cp:lastPrinted>
  <dcterms:created xsi:type="dcterms:W3CDTF">2020-08-24T13:24:00Z</dcterms:created>
  <dcterms:modified xsi:type="dcterms:W3CDTF">2020-08-24T13:24:00Z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